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DB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bCs w:val="0"/>
          <w:i w:val="0"/>
          <w:iCs w:val="0"/>
          <w:caps w:val="0"/>
          <w:color w:val="525252"/>
          <w:spacing w:val="0"/>
          <w:sz w:val="25"/>
          <w:szCs w:val="25"/>
          <w:u w:val="none"/>
        </w:rPr>
      </w:pPr>
      <w:r>
        <w:rPr>
          <w:rFonts w:hint="eastAsia" w:ascii="微软雅黑" w:hAnsi="微软雅黑" w:eastAsia="微软雅黑" w:cs="微软雅黑"/>
          <w:b w:val="0"/>
          <w:bCs w:val="0"/>
          <w:i w:val="0"/>
          <w:iCs w:val="0"/>
          <w:caps w:val="0"/>
          <w:color w:val="525252"/>
          <w:spacing w:val="0"/>
          <w:sz w:val="25"/>
          <w:szCs w:val="25"/>
          <w:u w:val="none"/>
          <w:bdr w:val="none" w:color="auto" w:sz="0" w:space="0"/>
          <w:shd w:val="clear" w:fill="FFFFFF"/>
        </w:rPr>
        <w:t>2026年平邑县部分事业单位公开招聘卫生类岗位工作人员应聘须知</w:t>
      </w:r>
    </w:p>
    <w:p w14:paraId="1CAF49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pPr>
      <w:bookmarkStart w:id="0" w:name="_GoBack"/>
      <w:bookmarkEnd w:id="0"/>
    </w:p>
    <w:p w14:paraId="36F7DF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1.</w:t>
      </w:r>
      <w:r>
        <w:rPr>
          <w:rStyle w:val="6"/>
          <w:rFonts w:ascii="楷体_GB2312" w:hAnsi="微软雅黑" w:eastAsia="楷体_GB2312" w:cs="楷体_GB2312"/>
          <w:i w:val="0"/>
          <w:iCs w:val="0"/>
          <w:caps w:val="0"/>
          <w:color w:val="525252"/>
          <w:spacing w:val="0"/>
          <w:sz w:val="16"/>
          <w:szCs w:val="16"/>
          <w:u w:val="none"/>
          <w:bdr w:val="none" w:color="auto" w:sz="0" w:space="0"/>
          <w:shd w:val="clear" w:fill="FFFFFF"/>
        </w:rPr>
        <w:t>对招聘岗位资格条件有疑问如何咨询？</w:t>
      </w:r>
    </w:p>
    <w:p w14:paraId="5DBB6B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ascii="仿宋_GB2312" w:hAnsi="微软雅黑" w:eastAsia="仿宋_GB2312" w:cs="仿宋_GB2312"/>
          <w:i w:val="0"/>
          <w:iCs w:val="0"/>
          <w:caps w:val="0"/>
          <w:color w:val="525252"/>
          <w:spacing w:val="0"/>
          <w:sz w:val="16"/>
          <w:szCs w:val="16"/>
          <w:u w:val="none"/>
          <w:bdr w:val="none" w:color="auto" w:sz="0" w:space="0"/>
          <w:shd w:val="clear" w:fill="FFFFFF"/>
        </w:rPr>
        <w:t>对招聘岗位资格条件有疑问的，请与招聘单位联系。招聘单位咨询电话详见《</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年平邑县部分事业单位公开招聘卫生类岗位工作人员岗位汇总表》（附件</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w:t>
      </w:r>
    </w:p>
    <w:p w14:paraId="7B8EE3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2.</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资格审查工作由谁负责？</w:t>
      </w:r>
    </w:p>
    <w:p w14:paraId="658AF7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资格审查工作由招聘单位或其主管部门负责。</w:t>
      </w:r>
    </w:p>
    <w:p w14:paraId="02634F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3.</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国内非普通高等学历教育的其他教育形式的毕业生是否可以应聘？</w:t>
      </w:r>
    </w:p>
    <w:p w14:paraId="78865D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国内非普通高等学历教育的其他教育形式（自学考试、成人教育、网络教育、夜大、电大等）毕业生取得毕业证（学位证）后，符合岗位要求资格条件的，均可应聘。</w:t>
      </w:r>
    </w:p>
    <w:p w14:paraId="5EF3BE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4.</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如何理解</w:t>
      </w: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在读的非应届毕业生</w:t>
      </w: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不得应聘？</w:t>
      </w:r>
    </w:p>
    <w:p w14:paraId="236C54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全脱产在校学习的国内普通高等学历教育学生和国（境）外留学人员，</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7</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31</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日以前无法完成学业并取得学历学位证书的，不得应聘。</w:t>
      </w:r>
    </w:p>
    <w:p w14:paraId="3A9D3B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5E5589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5.2026</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年毕业的定向生、委培生是否可以应聘？</w:t>
      </w:r>
    </w:p>
    <w:p w14:paraId="6B37D8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年毕业的定向生、委培生原则上不得应聘。如定向或委培单位同意其应聘，应当由定向或委培单位出具同意应聘证明，并经所在院校同意后方可应聘。</w:t>
      </w:r>
    </w:p>
    <w:p w14:paraId="57B782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6.</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留学回国人员可以应聘哪些岗位，需提供哪些材料？</w:t>
      </w:r>
    </w:p>
    <w:p w14:paraId="0D99EC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留学回国人员可以根据自身情况应聘符合条件的岗位。</w:t>
      </w:r>
    </w:p>
    <w:p w14:paraId="05200C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留学回国人员应聘的，除需提供岗位要求的相关材料外，还需于</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9</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30</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日以前提供国家教育部门的学历学位认证材料。应聘人员可登录教育部留学服务中心网站（</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http://www.cscse.edu.cn</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）查询认证的有关要求和程序。</w:t>
      </w:r>
    </w:p>
    <w:p w14:paraId="08180B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7.</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符合专项招聘条件的人员可以应聘非专项招聘岗位吗？</w:t>
      </w:r>
    </w:p>
    <w:p w14:paraId="733046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可以应聘非专项招聘岗位，但必须符合招聘岗位要求的条件。</w:t>
      </w:r>
    </w:p>
    <w:p w14:paraId="7EF11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8.</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岗位要求具有的相关证书取得时间有什么要求？</w:t>
      </w:r>
    </w:p>
    <w:p w14:paraId="2B3C91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jc w:val="left"/>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普通高校</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年应届毕业生，符合教育部办公厅《关于统筹全日制和非全日制研究生管理工作的通知》（教研厅〔</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2016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号）和《教育部办公厅等五部门关于进一步做好非全日制研究生就业工作的通知》（教研厅函〔</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2019</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号）规定，自</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2016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12</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日后录取且</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年毕业的非全日制研究生，与国（境）内普通高校</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年应届毕业生同期毕业的留学回国人员的学历、学位证书，应于</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7</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31</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日以前取得。</w:t>
      </w:r>
    </w:p>
    <w:p w14:paraId="44AC45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jc w:val="left"/>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其他人员的学历、学位证书应在</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5</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25</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日以前取得。</w:t>
      </w:r>
    </w:p>
    <w:p w14:paraId="172B41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0" w:beforeAutospacing="0" w:after="8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岗位其他条件中要求的相关证书采取承诺制，应聘人员报名时应作出</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9</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30</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日以前取得证书的承诺，未如期取得，本人承担相应后果。</w:t>
      </w:r>
    </w:p>
    <w:p w14:paraId="4AF349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9.</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岗位汇总表中所要求的专业如何理解？</w:t>
      </w:r>
    </w:p>
    <w:p w14:paraId="074470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FDCA0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招聘岗位</w:t>
      </w: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在大学专科、大学本科、研究生3</w:t>
      </w:r>
      <w:r>
        <w:rPr>
          <w:rStyle w:val="6"/>
          <w:rFonts w:hint="default" w:ascii="仿宋_GB2312" w:hAnsi="微软雅黑" w:eastAsia="仿宋_GB2312" w:cs="仿宋_GB2312"/>
          <w:i w:val="0"/>
          <w:iCs w:val="0"/>
          <w:caps w:val="0"/>
          <w:color w:val="525252"/>
          <w:spacing w:val="0"/>
          <w:sz w:val="16"/>
          <w:szCs w:val="16"/>
          <w:u w:val="none"/>
          <w:bdr w:val="none" w:color="auto" w:sz="0" w:space="0"/>
          <w:shd w:val="clear" w:fill="FFFFFF"/>
        </w:rPr>
        <w:t>个教育层次分别明确了对应聘人员的专业要求，应聘人员符合一个教育层次的专业要求即可应聘该</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岗位</w:t>
      </w: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招聘岗位</w:t>
      </w: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另有要求的，须符合其要求。</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其中，岗位专业要求为</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不限</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的，即</w:t>
      </w: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应聘人员</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在该教育层次的任何专业均符合要求；专业要求为学科大类、门类的，即该大类、门类所包含的专业均符合要求；专业要求为类、一级学科的，即该类、一级学科所包含的专业或方向均符合要求。</w:t>
      </w:r>
    </w:p>
    <w:p w14:paraId="1CEDE3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普通高校</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年应届毕业生，符合教研厅〔</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2016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号和教研厅函〔</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2019</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号规定自</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2016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12</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日后录取且</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年毕业的非全日制研究生，与国（境）内普通高校</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年应届毕业生同期毕业的留学回国人员可依据于</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7</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31</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日以前取得的普通高等学历教育和国（境）外留学学历学位及相应专业应聘。</w:t>
      </w:r>
    </w:p>
    <w:p w14:paraId="7688F8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4591D6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查。</w:t>
      </w:r>
    </w:p>
    <w:p w14:paraId="6B2C58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10.</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本次招聘中的有效身份证件指的是什么？</w:t>
      </w:r>
    </w:p>
    <w:p w14:paraId="1C812E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有效身份证件包括有效期限内的居民身份证、临时居民身份证、港澳居民来往内地通行证、台湾居民来往大陆通行证。请考生妥善保管本人有效身份证件，过期或丢失的，请务必在考前及时到公安机关换领或补办。</w:t>
      </w:r>
    </w:p>
    <w:p w14:paraId="4C7610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11.</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网上填写报名信息时应注意什么？</w:t>
      </w:r>
    </w:p>
    <w:p w14:paraId="1C20A3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7BA37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网上报名系统的表项中未能涵盖应聘岗位要求资格条件的，务必在</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备注栏</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中如实填写。未在</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备注栏</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中注明的，视为不符合相应条件。其中，岗位其他条件要求相关证书的，应当注明取得证书的级别、编号和取得时间；暂未取得的，应作出</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9</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30</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日以前取得证书的承诺，未如期取得，本人承担相应后果。</w:t>
      </w:r>
    </w:p>
    <w:p w14:paraId="6C1587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家庭成员及其主要社会关系，须填写姓名、工作单位及职务。学习和工作（待业）经历须从高中阶段起填写至报名时止，不得间断。</w:t>
      </w:r>
    </w:p>
    <w:p w14:paraId="3C4BD0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6332CA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Style w:val="6"/>
          <w:rFonts w:hint="default" w:ascii="Times New Roman" w:hAnsi="Times New Roman" w:eastAsia="微软雅黑" w:cs="Times New Roman"/>
          <w:i w:val="0"/>
          <w:iCs w:val="0"/>
          <w:caps w:val="0"/>
          <w:color w:val="525252"/>
          <w:spacing w:val="0"/>
          <w:sz w:val="16"/>
          <w:szCs w:val="16"/>
          <w:u w:val="none"/>
          <w:bdr w:val="none" w:color="auto" w:sz="0" w:space="0"/>
          <w:shd w:val="clear" w:fill="FFFFFF"/>
        </w:rPr>
        <w:t>12.</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应聘人员在网上提供的照片有什么要求？</w:t>
      </w:r>
    </w:p>
    <w:p w14:paraId="7E5EE6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电子照片必须是近期正面免冠证件照，并且与面试前资格审查时所提供的照片为同一底版。在上传照片前，须先下载报名系统中的</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照片处理工具</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，按照工具使用说明对本人电子照片进行处理、保存，并将处理后的照片上传。</w:t>
      </w:r>
    </w:p>
    <w:p w14:paraId="25FD96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Style w:val="6"/>
          <w:rFonts w:hint="default" w:ascii="Times New Roman" w:hAnsi="Times New Roman" w:eastAsia="微软雅黑" w:cs="Times New Roman"/>
          <w:i w:val="0"/>
          <w:iCs w:val="0"/>
          <w:caps w:val="0"/>
          <w:color w:val="525252"/>
          <w:spacing w:val="0"/>
          <w:sz w:val="16"/>
          <w:szCs w:val="16"/>
          <w:u w:val="none"/>
          <w:bdr w:val="none" w:color="auto" w:sz="0" w:space="0"/>
          <w:shd w:val="clear" w:fill="FFFFFF"/>
        </w:rPr>
        <w:t>13.</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未通过资格初审的报名信息能否修改？</w:t>
      </w:r>
    </w:p>
    <w:p w14:paraId="225BC4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5</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29</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16:00</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前，单位尚未初审或者初审未通过的，应聘人员可以更改、补充报名信息，也可以改报其他岗位。其中，招聘单位要求补充信息的，应当及时完整地补充报名信息。</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5</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29</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16:00</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后，单位尚未初审或者初审未通过的，不能再更改、补充报名信息，不能再改报其他岗位。</w:t>
      </w:r>
    </w:p>
    <w:p w14:paraId="2D2400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14.</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什么是岗位改报？</w:t>
      </w:r>
    </w:p>
    <w:p w14:paraId="17A861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因应聘人数达不到规定比例而取消招聘岗位的应聘人员，市卫健委在规定时间内组织改报临沂市所属事业单位其他符合条件的卫生类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1B3D9B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15.</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进入面试的应聘人员需向招聘单位提交哪些证明材料？</w:t>
      </w:r>
    </w:p>
    <w:p w14:paraId="47739D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进入面试的应聘人员，需按招聘岗位要求，向招聘单位提交本人相关证明材料、《事业单位公开招聘报名登记表》、《准考证》、《应聘事业单位工作人员诚信承诺书》及</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寸近期同底版免冠照片</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张。相关证明材料主要包括：</w:t>
      </w:r>
    </w:p>
    <w:p w14:paraId="366A27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普通高校</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年应届毕业生，提交有效身份证件、学校核发的就业推荐表。符合教研厅〔</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2016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号和教研厅函〔</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2019</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号规定自</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2016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12</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日后录取且</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年毕业的非全日制研究生，提交有效身份证件、学校核发的就业推荐表或其他证明材料。与国（境）内普通高校</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9</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30</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日以前可取得国（境）外学历学位认证材料的承诺。其他人员，提交有效身份证件、国家承认的学历学位证书（须在</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5</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25</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日以前取得）。</w:t>
      </w:r>
    </w:p>
    <w:p w14:paraId="086C2B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在职人员应聘的，还需提交有用人权限部门或单位出具的同意应聘介绍信（按时出具同意应聘介绍信确有困难的，经招聘单位同意，可在考察或体检阶段提交），未如期提交，视为放弃。在职人员报名前应充分了解知晓有关法律法规或所在单位及有关主管部门关于是否允许报考、离职的相关规定。</w:t>
      </w:r>
    </w:p>
    <w:p w14:paraId="67EE93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岗位条件要求的其他证明材料。</w:t>
      </w:r>
    </w:p>
    <w:p w14:paraId="25CC61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16.</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减免考务费如何办理？</w:t>
      </w:r>
    </w:p>
    <w:p w14:paraId="0C26CC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拟享受减免考务费用的最低生活保障家庭人员、脱贫享受政策人口和防止返贫致贫监测对象，在报名系统完成报名信息填报并通过资格初审后，点击“网上缴费”中的“减免费用申请”，并于</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5</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31</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16:00</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前按照系统提示上传减免材料。</w:t>
      </w:r>
    </w:p>
    <w:p w14:paraId="30DD1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减免考务费所需材料包括：</w:t>
      </w:r>
    </w:p>
    <w:p w14:paraId="77EA48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最低生活保障家庭人员持其家庭所在地的县（市、区）民政部门出具的享受最低生活保障的证明或低保证；脱贫享受政策人口和防止返贫致贫监测对象持其家庭所在地的县（市、区）乡村振兴部门出具的有关证明。</w:t>
      </w:r>
    </w:p>
    <w:p w14:paraId="31C4C0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）本人有效身份证件。</w:t>
      </w:r>
    </w:p>
    <w:p w14:paraId="129847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应聘人员减免申请提交后，请于</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2026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年</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6</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月</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日</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12:00</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前登录报名系统查看个人应聘状态。减免申请通过后，个人应聘状态将显示为</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完成</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。应聘人员须在规定时间内登录报名系统提交减免申请，逾期不再受理。</w:t>
      </w:r>
    </w:p>
    <w:p w14:paraId="5458A1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17.</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违纪违规及存在不诚信情形的应聘人员如何处理？</w:t>
      </w:r>
    </w:p>
    <w:p w14:paraId="117D7F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应聘人员要严格遵守公开招聘的相关政策规定，遵从事业单位人事综合管理部门、人事考试机构和招聘单位或其主管部门的统一安排，其在应聘期间的表现，将作为公开招聘考察的重要内容之一。对违反公开招聘纪律的应聘人员，按照《事业单位公开招聘违纪违规行为处理规定》（人力资源和社会保障部令第</w:t>
      </w:r>
      <w:r>
        <w:rPr>
          <w:rFonts w:hint="eastAsia" w:ascii="微软雅黑" w:hAnsi="微软雅黑" w:eastAsia="微软雅黑" w:cs="微软雅黑"/>
          <w:i w:val="0"/>
          <w:iCs w:val="0"/>
          <w:caps w:val="0"/>
          <w:color w:val="525252"/>
          <w:spacing w:val="0"/>
          <w:sz w:val="16"/>
          <w:szCs w:val="16"/>
          <w:u w:val="none"/>
          <w:bdr w:val="none" w:color="auto" w:sz="0" w:space="0"/>
          <w:shd w:val="clear" w:fill="FFFFFF"/>
        </w:rPr>
        <w:t>35</w:t>
      </w: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号）处理，对招聘工作中存在不诚信情形的应聘人员，纳入事业单位公开招聘违纪违规与诚信档案库。</w:t>
      </w:r>
    </w:p>
    <w:p w14:paraId="4EC89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0"/>
        <w:rPr>
          <w:rFonts w:hint="eastAsia" w:ascii="微软雅黑" w:hAnsi="微软雅黑" w:eastAsia="微软雅黑" w:cs="微软雅黑"/>
          <w:i w:val="0"/>
          <w:iCs w:val="0"/>
          <w:caps w:val="0"/>
          <w:color w:val="525252"/>
          <w:spacing w:val="0"/>
          <w:sz w:val="14"/>
          <w:szCs w:val="14"/>
          <w:u w:val="none"/>
        </w:rPr>
      </w:pPr>
      <w:r>
        <w:rPr>
          <w:rStyle w:val="6"/>
          <w:rFonts w:hint="eastAsia" w:ascii="微软雅黑" w:hAnsi="微软雅黑" w:eastAsia="微软雅黑" w:cs="微软雅黑"/>
          <w:i w:val="0"/>
          <w:iCs w:val="0"/>
          <w:caps w:val="0"/>
          <w:color w:val="525252"/>
          <w:spacing w:val="0"/>
          <w:sz w:val="16"/>
          <w:szCs w:val="16"/>
          <w:u w:val="none"/>
          <w:bdr w:val="none" w:color="auto" w:sz="0" w:space="0"/>
          <w:shd w:val="clear" w:fill="FFFFFF"/>
        </w:rPr>
        <w:t>18.</w:t>
      </w:r>
      <w:r>
        <w:rPr>
          <w:rStyle w:val="6"/>
          <w:rFonts w:hint="default" w:ascii="楷体_GB2312" w:hAnsi="微软雅黑" w:eastAsia="楷体_GB2312" w:cs="楷体_GB2312"/>
          <w:i w:val="0"/>
          <w:iCs w:val="0"/>
          <w:caps w:val="0"/>
          <w:color w:val="525252"/>
          <w:spacing w:val="0"/>
          <w:sz w:val="16"/>
          <w:szCs w:val="16"/>
          <w:u w:val="none"/>
          <w:bdr w:val="none" w:color="auto" w:sz="0" w:space="0"/>
          <w:shd w:val="clear" w:fill="FFFFFF"/>
        </w:rPr>
        <w:t>是否有指定的考试辅导书和培训班？</w:t>
      </w:r>
    </w:p>
    <w:p w14:paraId="65B2D4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16"/>
          <w:szCs w:val="16"/>
          <w:u w:val="none"/>
          <w:bdr w:val="none" w:color="auto" w:sz="0" w:space="0"/>
          <w:shd w:val="clear" w:fill="FFFFFF"/>
        </w:rPr>
        <w:t>平邑县部分事业单位公开招聘卫生类岗位工作人员考试不指定考试教材和辅导用书，不举办也不授权或委托任何机构举办考试辅导培训班。</w:t>
      </w:r>
    </w:p>
    <w:p w14:paraId="6688AE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F07DC"/>
    <w:rsid w:val="46CF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2026-05-07T10:41:00Z</dcterms:created>
  <dc:creator>人间妄想</dc:creator>
  <cp:lastModifiedBy>人间妄想</cp:lastModifiedBy>
  <dcterms:modified xsi:type="dcterms:W3CDTF">2026-05-07T10:41:59Z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AC2F56E8F64246929C237F493E470162_11</vt:lpwstr>
  </property>
  <property fmtid="{D5CDD505-2E9C-101B-9397-08002B2CF9AE}" pid="4" name="KSOTemplateDocerSaveRecord">
    <vt:lpwstr>eyJoZGlkIjoiOTBjZjM3ZTg4MTA5MjE3ZjU1NmQ1MDUzOGQ4OTBiNzkiLCJ1c2VySWQiOiI2Njg3MzU4NTUifQ==</vt:lpwstr>
  </property>
</Properties>
</file>