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福建省2026年度考试录用公务员</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专业指导目录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若有必要，报考者还可以提供所学专业主干课程以及所在院校相关证明材料供招考单位审核时参考。本目录公布后，未被列入的专业，经有关主管部门审核，可于次年添加。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本目录由省级考录主管部门负责解释。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五、理学、工学大类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60.土建类：城乡规划类，建筑设计与风景园林类，土木工程类，市政工程类，建筑设备与能源环境类，工程管理类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61.城乡规划类：城乡规划，城乡规划（学），城市规划，城市规划硕士，城市规划与设计，人文地理与城乡规划，资源环境与城乡规划管理，城镇规划，城市与区域规划，城市园林规划管理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81.管道运输类：管道工程技术，管道工程施工，管道运输管理，管道交通运输，油气储运工程，油气储运技术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93.光学工程类：光学工程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100.法医学类：法医学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112.军事控制测试类：火力指挥与控制工程，测控工程，无人机运用工程，</w:t>
      </w:r>
      <w:bookmarkStart w:id="0" w:name="_GoBack"/>
      <w:bookmarkEnd w:id="0"/>
      <w:r>
        <w:rPr>
          <w:rFonts w:hint="eastAsia" w:ascii="宋体" w:hAnsi="宋体" w:eastAsia="宋体" w:cs="宋体"/>
          <w:color w:val="auto"/>
          <w:sz w:val="24"/>
          <w:szCs w:val="24"/>
        </w:rPr>
        <w:t>无人机应用技术，探测工程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05C64553"/>
    <w:rsid w:val="28C2529D"/>
    <w:rsid w:val="3CA27424"/>
    <w:rsid w:val="41D7138F"/>
    <w:rsid w:val="5C82404F"/>
    <w:rsid w:val="5CE62A31"/>
    <w:rsid w:val="615269E1"/>
    <w:rsid w:val="72A142FA"/>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30834</Words>
  <Characters>31101</Characters>
  <Lines>0</Lines>
  <Paragraphs>0</Paragraphs>
  <TotalTime>41</TotalTime>
  <ScaleCrop>false</ScaleCrop>
  <LinksUpToDate>false</LinksUpToDate>
  <CharactersWithSpaces>31103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2024-01-22T07:58:00Z</dcterms:created>
  <dc:creator>LinYC</dc:creator>
  <cp:lastModifiedBy>海峡人才-袁明慧</cp:lastModifiedBy>
  <dcterms:modified xsi:type="dcterms:W3CDTF">2026-05-06T03:03:09Z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6DBEB824E81F4CA9B1FEA7B322713106_13</vt:lpwstr>
  </property>
</Properties>
</file>