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20DF3">
      <w:pPr>
        <w:rPr>
          <w:rFonts w:ascii="黑体" w:hAnsi="黑体" w:eastAsia="黑体" w:cs="黑体"/>
          <w:sz w:val="30"/>
          <w:szCs w:val="30"/>
        </w:rPr>
      </w:pPr>
      <w:bookmarkStart w:id="0" w:name="OLE_LINK5"/>
      <w:bookmarkStart w:id="1" w:name="OLE_LINK4"/>
      <w:r>
        <w:rPr>
          <w:rFonts w:hint="eastAsia" w:ascii="黑体" w:hAnsi="黑体" w:eastAsia="黑体" w:cs="黑体"/>
          <w:sz w:val="30"/>
          <w:szCs w:val="30"/>
        </w:rPr>
        <w:t>附件1：</w:t>
      </w:r>
    </w:p>
    <w:p w14:paraId="5887E504">
      <w:pPr>
        <w:spacing w:line="560" w:lineRule="exact"/>
        <w:ind w:firstLine="440"/>
        <w:jc w:val="center"/>
        <w:rPr>
          <w:rFonts w:asciiTheme="majorEastAsia" w:hAnsiTheme="majorEastAsia" w:eastAsiaTheme="majorEastAsia" w:cstheme="majorEastAsia"/>
          <w:b/>
          <w:bCs/>
          <w:sz w:val="36"/>
          <w:szCs w:val="36"/>
        </w:rPr>
      </w:pPr>
      <w:r>
        <w:rPr>
          <w:rFonts w:hint="eastAsia" w:ascii="方正小标宋简体" w:hAnsi="方正小标宋简体" w:eastAsia="方正小标宋简体" w:cs="方正小标宋简体"/>
          <w:sz w:val="36"/>
          <w:szCs w:val="36"/>
          <w:lang w:val="en-US" w:eastAsia="zh-CN"/>
        </w:rPr>
        <w:t>萍乡</w:t>
      </w:r>
      <w:r>
        <w:rPr>
          <w:rFonts w:hint="eastAsia" w:ascii="方正小标宋简体" w:hAnsi="方正小标宋简体" w:eastAsia="方正小标宋简体" w:cs="方正小标宋简体"/>
          <w:sz w:val="36"/>
          <w:szCs w:val="36"/>
        </w:rPr>
        <w:t>市规划</w:t>
      </w:r>
      <w:r>
        <w:rPr>
          <w:rFonts w:hint="eastAsia" w:ascii="方正小标宋简体" w:hAnsi="方正小标宋简体" w:eastAsia="方正小标宋简体" w:cs="方正小标宋简体"/>
          <w:sz w:val="36"/>
          <w:szCs w:val="36"/>
          <w:lang w:val="en-US" w:eastAsia="zh-CN"/>
        </w:rPr>
        <w:t>勘察设计</w:t>
      </w:r>
      <w:r>
        <w:rPr>
          <w:rFonts w:hint="eastAsia" w:ascii="方正小标宋简体" w:hAnsi="方正小标宋简体" w:eastAsia="方正小标宋简体" w:cs="方正小标宋简体"/>
          <w:sz w:val="36"/>
          <w:szCs w:val="36"/>
        </w:rPr>
        <w:t>院</w:t>
      </w:r>
      <w:r>
        <w:rPr>
          <w:rFonts w:hint="eastAsia" w:ascii="方正小标宋简体" w:hAnsi="方正小标宋简体" w:eastAsia="方正小标宋简体" w:cs="方正小标宋简体"/>
          <w:sz w:val="36"/>
          <w:szCs w:val="36"/>
          <w:lang w:val="en-US" w:eastAsia="zh-CN"/>
        </w:rPr>
        <w:t xml:space="preserve">有限责任公司             </w:t>
      </w: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6</w:t>
      </w:r>
      <w:r>
        <w:rPr>
          <w:rFonts w:hint="eastAsia" w:ascii="方正小标宋简体" w:hAnsi="方正小标宋简体" w:eastAsia="方正小标宋简体" w:cs="方正小标宋简体"/>
          <w:sz w:val="36"/>
          <w:szCs w:val="36"/>
        </w:rPr>
        <w:t>年</w:t>
      </w:r>
      <w:r>
        <w:rPr>
          <w:rFonts w:hint="eastAsia" w:ascii="方正小标宋简体" w:hAnsi="方正小标宋简体" w:eastAsia="方正小标宋简体" w:cs="方正小标宋简体"/>
          <w:sz w:val="36"/>
          <w:szCs w:val="36"/>
          <w:lang w:val="en-US" w:eastAsia="zh-CN"/>
        </w:rPr>
        <w:t>第二次</w:t>
      </w:r>
      <w:r>
        <w:rPr>
          <w:rFonts w:hint="eastAsia" w:ascii="方正小标宋简体" w:hAnsi="方正小标宋简体" w:eastAsia="方正小标宋简体" w:cs="方正小标宋简体"/>
          <w:sz w:val="36"/>
          <w:szCs w:val="36"/>
        </w:rPr>
        <w:t>公开招聘</w:t>
      </w:r>
      <w:r>
        <w:rPr>
          <w:rFonts w:hint="eastAsia" w:ascii="方正小标宋简体" w:hAnsi="方正小标宋简体" w:eastAsia="方正小标宋简体" w:cs="方正小标宋简体"/>
          <w:sz w:val="36"/>
          <w:szCs w:val="36"/>
          <w:lang w:val="en-US" w:eastAsia="zh-CN"/>
        </w:rPr>
        <w:t>外聘</w:t>
      </w:r>
      <w:r>
        <w:rPr>
          <w:rFonts w:hint="eastAsia" w:ascii="方正小标宋简体" w:hAnsi="方正小标宋简体" w:eastAsia="方正小标宋简体" w:cs="方正小标宋简体"/>
          <w:sz w:val="36"/>
          <w:szCs w:val="36"/>
        </w:rPr>
        <w:t>人员岗位表</w:t>
      </w:r>
    </w:p>
    <w:tbl>
      <w:tblPr>
        <w:tblStyle w:val="13"/>
        <w:tblW w:w="9743" w:type="dxa"/>
        <w:jc w:val="center"/>
        <w:tblLayout w:type="fixed"/>
        <w:tblCellMar>
          <w:top w:w="0" w:type="dxa"/>
          <w:left w:w="108" w:type="dxa"/>
          <w:bottom w:w="0" w:type="dxa"/>
          <w:right w:w="108" w:type="dxa"/>
        </w:tblCellMar>
      </w:tblPr>
      <w:tblGrid>
        <w:gridCol w:w="1266"/>
        <w:gridCol w:w="3244"/>
        <w:gridCol w:w="806"/>
        <w:gridCol w:w="1294"/>
        <w:gridCol w:w="1608"/>
        <w:gridCol w:w="1525"/>
      </w:tblGrid>
      <w:tr w14:paraId="038C4AE4">
        <w:tblPrEx>
          <w:tblCellMar>
            <w:top w:w="0" w:type="dxa"/>
            <w:left w:w="108" w:type="dxa"/>
            <w:bottom w:w="0" w:type="dxa"/>
            <w:right w:w="108" w:type="dxa"/>
          </w:tblCellMar>
        </w:tblPrEx>
        <w:trPr>
          <w:trHeight w:val="652" w:hRule="atLeast"/>
          <w:jc w:val="center"/>
        </w:trPr>
        <w:tc>
          <w:tcPr>
            <w:tcW w:w="126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23728B9">
            <w:pPr>
              <w:keepNext w:val="0"/>
              <w:keepLines w:val="0"/>
              <w:pageBreakBefore w:val="0"/>
              <w:widowControl/>
              <w:kinsoku/>
              <w:wordWrap/>
              <w:overflowPunct/>
              <w:topLinePunct w:val="0"/>
              <w:autoSpaceDE/>
              <w:autoSpaceDN/>
              <w:bidi w:val="0"/>
              <w:adjustRightInd/>
              <w:snapToGrid/>
              <w:spacing w:line="400" w:lineRule="exact"/>
              <w:textAlignment w:val="top"/>
              <w:rPr>
                <w:rFonts w:ascii="宋体" w:hAnsi="宋体" w:eastAsia="宋体" w:cs="宋体"/>
                <w:b/>
                <w:bCs/>
                <w:color w:val="222222"/>
                <w:sz w:val="22"/>
              </w:rPr>
            </w:pPr>
            <w:r>
              <w:rPr>
                <w:rFonts w:hint="eastAsia" w:ascii="宋体" w:hAnsi="宋体" w:eastAsia="宋体" w:cs="宋体"/>
                <w:b/>
                <w:bCs/>
                <w:color w:val="222222"/>
                <w:kern w:val="0"/>
                <w:sz w:val="22"/>
              </w:rPr>
              <w:t>招聘岗位</w:t>
            </w:r>
          </w:p>
        </w:tc>
        <w:tc>
          <w:tcPr>
            <w:tcW w:w="324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6FC0885">
            <w:pPr>
              <w:keepNext w:val="0"/>
              <w:keepLines w:val="0"/>
              <w:pageBreakBefore w:val="0"/>
              <w:widowControl/>
              <w:kinsoku/>
              <w:wordWrap/>
              <w:overflowPunct/>
              <w:topLinePunct w:val="0"/>
              <w:autoSpaceDE/>
              <w:autoSpaceDN/>
              <w:bidi w:val="0"/>
              <w:adjustRightInd/>
              <w:snapToGrid/>
              <w:spacing w:line="400" w:lineRule="exact"/>
              <w:ind w:firstLine="442" w:firstLineChars="0"/>
              <w:jc w:val="center"/>
              <w:textAlignment w:val="top"/>
              <w:rPr>
                <w:rFonts w:ascii="宋体" w:hAnsi="宋体" w:eastAsia="宋体" w:cs="宋体"/>
                <w:b/>
                <w:bCs/>
                <w:color w:val="222222"/>
                <w:sz w:val="22"/>
              </w:rPr>
            </w:pPr>
            <w:r>
              <w:rPr>
                <w:rFonts w:hint="eastAsia" w:ascii="宋体" w:hAnsi="宋体" w:eastAsia="宋体" w:cs="宋体"/>
                <w:b/>
                <w:bCs/>
                <w:color w:val="222222"/>
                <w:kern w:val="0"/>
                <w:sz w:val="22"/>
              </w:rPr>
              <w:t>任职资格</w:t>
            </w:r>
          </w:p>
        </w:tc>
        <w:tc>
          <w:tcPr>
            <w:tcW w:w="80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AFBF829">
            <w:pPr>
              <w:keepNext w:val="0"/>
              <w:keepLines w:val="0"/>
              <w:pageBreakBefore w:val="0"/>
              <w:widowControl/>
              <w:kinsoku/>
              <w:wordWrap/>
              <w:overflowPunct/>
              <w:topLinePunct w:val="0"/>
              <w:autoSpaceDE/>
              <w:autoSpaceDN/>
              <w:bidi w:val="0"/>
              <w:adjustRightInd/>
              <w:snapToGrid/>
              <w:spacing w:line="400" w:lineRule="exact"/>
              <w:textAlignment w:val="top"/>
              <w:rPr>
                <w:rFonts w:ascii="宋体" w:hAnsi="宋体" w:eastAsia="宋体" w:cs="宋体"/>
                <w:b/>
                <w:bCs/>
                <w:color w:val="222222"/>
                <w:sz w:val="22"/>
              </w:rPr>
            </w:pPr>
            <w:r>
              <w:rPr>
                <w:rFonts w:hint="eastAsia" w:ascii="宋体" w:hAnsi="宋体" w:eastAsia="宋体" w:cs="宋体"/>
                <w:b/>
                <w:bCs/>
                <w:color w:val="222222"/>
                <w:kern w:val="0"/>
                <w:sz w:val="22"/>
              </w:rPr>
              <w:t>招聘人 数</w:t>
            </w:r>
          </w:p>
        </w:tc>
        <w:tc>
          <w:tcPr>
            <w:tcW w:w="129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EBF747B">
            <w:pPr>
              <w:keepNext w:val="0"/>
              <w:keepLines w:val="0"/>
              <w:pageBreakBefore w:val="0"/>
              <w:widowControl/>
              <w:kinsoku/>
              <w:wordWrap/>
              <w:overflowPunct/>
              <w:topLinePunct w:val="0"/>
              <w:autoSpaceDE/>
              <w:autoSpaceDN/>
              <w:bidi w:val="0"/>
              <w:adjustRightInd/>
              <w:snapToGrid/>
              <w:spacing w:line="400" w:lineRule="exact"/>
              <w:textAlignment w:val="top"/>
              <w:rPr>
                <w:rFonts w:ascii="宋体" w:hAnsi="宋体" w:eastAsia="宋体" w:cs="宋体"/>
                <w:b/>
                <w:bCs/>
                <w:color w:val="222222"/>
                <w:sz w:val="22"/>
              </w:rPr>
            </w:pPr>
            <w:r>
              <w:rPr>
                <w:rFonts w:hint="eastAsia" w:ascii="宋体" w:hAnsi="宋体" w:eastAsia="宋体" w:cs="宋体"/>
                <w:b/>
                <w:bCs/>
                <w:color w:val="222222"/>
                <w:kern w:val="0"/>
                <w:sz w:val="22"/>
              </w:rPr>
              <w:t>用工类型</w:t>
            </w:r>
          </w:p>
        </w:tc>
        <w:tc>
          <w:tcPr>
            <w:tcW w:w="160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4B9F966">
            <w:pPr>
              <w:keepNext w:val="0"/>
              <w:keepLines w:val="0"/>
              <w:pageBreakBefore w:val="0"/>
              <w:widowControl/>
              <w:kinsoku/>
              <w:wordWrap/>
              <w:overflowPunct/>
              <w:topLinePunct w:val="0"/>
              <w:autoSpaceDE/>
              <w:autoSpaceDN/>
              <w:bidi w:val="0"/>
              <w:adjustRightInd/>
              <w:snapToGrid/>
              <w:spacing w:line="400" w:lineRule="exact"/>
              <w:textAlignment w:val="top"/>
              <w:rPr>
                <w:rFonts w:ascii="宋体" w:hAnsi="宋体" w:eastAsia="宋体" w:cs="宋体"/>
                <w:b/>
                <w:bCs/>
                <w:color w:val="222222"/>
                <w:sz w:val="22"/>
              </w:rPr>
            </w:pPr>
            <w:r>
              <w:rPr>
                <w:rFonts w:hint="eastAsia" w:ascii="宋体" w:hAnsi="宋体" w:eastAsia="宋体" w:cs="宋体"/>
                <w:b/>
                <w:bCs/>
                <w:color w:val="222222"/>
                <w:kern w:val="0"/>
                <w:sz w:val="22"/>
              </w:rPr>
              <w:t>综合薪酬/  劳动报酬</w:t>
            </w:r>
          </w:p>
        </w:tc>
        <w:tc>
          <w:tcPr>
            <w:tcW w:w="1525"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775AB4A">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ascii="宋体" w:hAnsi="宋体" w:eastAsia="宋体" w:cs="宋体"/>
                <w:b/>
                <w:bCs/>
                <w:color w:val="222222"/>
                <w:sz w:val="22"/>
              </w:rPr>
            </w:pPr>
            <w:r>
              <w:rPr>
                <w:rFonts w:hint="eastAsia" w:ascii="宋体" w:hAnsi="宋体" w:eastAsia="宋体" w:cs="宋体"/>
                <w:b/>
                <w:bCs/>
                <w:color w:val="222222"/>
                <w:kern w:val="0"/>
                <w:sz w:val="22"/>
              </w:rPr>
              <w:t>岗位职责</w:t>
            </w:r>
          </w:p>
        </w:tc>
      </w:tr>
      <w:tr w14:paraId="6468C47C">
        <w:tblPrEx>
          <w:tblCellMar>
            <w:top w:w="0" w:type="dxa"/>
            <w:left w:w="108" w:type="dxa"/>
            <w:bottom w:w="0" w:type="dxa"/>
            <w:right w:w="108" w:type="dxa"/>
          </w:tblCellMar>
        </w:tblPrEx>
        <w:trPr>
          <w:trHeight w:val="2310" w:hRule="atLeast"/>
          <w:jc w:val="center"/>
        </w:trPr>
        <w:tc>
          <w:tcPr>
            <w:tcW w:w="126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61E5F7D">
            <w:pPr>
              <w:widowControl/>
              <w:spacing w:line="360" w:lineRule="exact"/>
              <w:jc w:val="center"/>
              <w:textAlignment w:val="center"/>
              <w:rPr>
                <w:rFonts w:ascii="仿宋_GB2312" w:hAnsi="宋体" w:eastAsia="仿宋_GB2312" w:cs="宋体"/>
                <w:color w:val="222222"/>
                <w:kern w:val="0"/>
                <w:sz w:val="22"/>
              </w:rPr>
            </w:pPr>
            <w:r>
              <w:rPr>
                <w:rFonts w:hint="eastAsia" w:ascii="宋体" w:hAnsi="宋体" w:eastAsia="仿宋_GB2312" w:cs="宋体"/>
                <w:color w:val="222222"/>
                <w:kern w:val="0"/>
                <w:sz w:val="20"/>
                <w:szCs w:val="20"/>
              </w:rPr>
              <w:t>建筑</w:t>
            </w:r>
            <w:r>
              <w:rPr>
                <w:rFonts w:hint="eastAsia" w:ascii="宋体" w:hAnsi="宋体" w:eastAsia="仿宋_GB2312" w:cs="宋体"/>
                <w:color w:val="222222"/>
                <w:kern w:val="0"/>
                <w:sz w:val="20"/>
                <w:szCs w:val="20"/>
                <w:lang w:eastAsia="zh-CN"/>
              </w:rPr>
              <w:t>方案</w:t>
            </w:r>
            <w:r>
              <w:rPr>
                <w:rFonts w:hint="eastAsia" w:ascii="宋体" w:hAnsi="宋体" w:eastAsia="仿宋_GB2312" w:cs="宋体"/>
                <w:color w:val="222222"/>
                <w:kern w:val="0"/>
                <w:sz w:val="20"/>
                <w:szCs w:val="20"/>
              </w:rPr>
              <w:t>设计师</w:t>
            </w:r>
          </w:p>
        </w:tc>
        <w:tc>
          <w:tcPr>
            <w:tcW w:w="324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E91BCE7">
            <w:pPr>
              <w:widowControl/>
              <w:numPr>
                <w:ilvl w:val="0"/>
                <w:numId w:val="1"/>
              </w:numPr>
              <w:wordWrap w:val="0"/>
              <w:spacing w:line="240" w:lineRule="exact"/>
              <w:ind w:firstLine="400" w:firstLineChars="200"/>
              <w:textAlignment w:val="center"/>
              <w:rPr>
                <w:rFonts w:hint="eastAsia" w:ascii="宋体" w:hAnsi="宋体" w:eastAsia="仿宋_GB2312" w:cs="宋体"/>
                <w:color w:val="222222"/>
                <w:kern w:val="0"/>
                <w:sz w:val="20"/>
                <w:szCs w:val="20"/>
              </w:rPr>
            </w:pPr>
            <w:r>
              <w:rPr>
                <w:rFonts w:hint="eastAsia" w:ascii="宋体" w:hAnsi="宋体" w:eastAsia="仿宋_GB2312" w:cs="宋体"/>
                <w:color w:val="222222"/>
                <w:kern w:val="0"/>
                <w:sz w:val="20"/>
                <w:szCs w:val="20"/>
              </w:rPr>
              <w:t>年龄35周岁以下，全日制本科</w:t>
            </w:r>
            <w:r>
              <w:rPr>
                <w:rFonts w:hint="eastAsia" w:ascii="宋体" w:hAnsi="宋体" w:eastAsia="仿宋_GB2312" w:cs="宋体"/>
                <w:color w:val="222222"/>
                <w:kern w:val="0"/>
                <w:sz w:val="20"/>
                <w:szCs w:val="20"/>
                <w:lang w:eastAsia="zh-CN"/>
              </w:rPr>
              <w:t>及</w:t>
            </w:r>
            <w:r>
              <w:rPr>
                <w:rFonts w:hint="eastAsia" w:ascii="宋体" w:hAnsi="宋体" w:eastAsia="仿宋_GB2312" w:cs="宋体"/>
                <w:color w:val="222222"/>
                <w:kern w:val="0"/>
                <w:sz w:val="20"/>
                <w:szCs w:val="20"/>
              </w:rPr>
              <w:t xml:space="preserve">以上学历，建筑学专业（五年制）。 </w:t>
            </w:r>
          </w:p>
          <w:p w14:paraId="08FA281A">
            <w:pPr>
              <w:widowControl/>
              <w:numPr>
                <w:ilvl w:val="0"/>
                <w:numId w:val="0"/>
              </w:numPr>
              <w:wordWrap w:val="0"/>
              <w:spacing w:line="240" w:lineRule="exact"/>
              <w:textAlignment w:val="center"/>
              <w:rPr>
                <w:rFonts w:hint="eastAsia" w:ascii="宋体" w:hAnsi="宋体" w:eastAsia="仿宋_GB2312" w:cs="宋体"/>
                <w:color w:val="222222"/>
                <w:kern w:val="0"/>
                <w:sz w:val="20"/>
                <w:szCs w:val="20"/>
              </w:rPr>
            </w:pPr>
            <w:r>
              <w:rPr>
                <w:rFonts w:hint="eastAsia" w:ascii="宋体" w:hAnsi="宋体" w:eastAsia="仿宋_GB2312" w:cs="宋体"/>
                <w:color w:val="222222"/>
                <w:kern w:val="0"/>
                <w:sz w:val="20"/>
                <w:szCs w:val="20"/>
              </w:rPr>
              <w:t xml:space="preserve">   </w:t>
            </w:r>
            <w:r>
              <w:rPr>
                <w:rFonts w:hint="eastAsia" w:ascii="宋体" w:hAnsi="宋体" w:eastAsia="仿宋_GB2312" w:cs="宋体"/>
                <w:color w:val="222222"/>
                <w:kern w:val="0"/>
                <w:sz w:val="20"/>
                <w:szCs w:val="20"/>
                <w:lang w:val="en-US" w:eastAsia="zh-CN"/>
              </w:rPr>
              <w:t xml:space="preserve"> </w:t>
            </w:r>
            <w:bookmarkStart w:id="3" w:name="_GoBack"/>
            <w:bookmarkEnd w:id="3"/>
            <w:r>
              <w:rPr>
                <w:rFonts w:hint="eastAsia" w:ascii="宋体" w:hAnsi="宋体" w:eastAsia="仿宋_GB2312" w:cs="宋体"/>
                <w:color w:val="222222"/>
                <w:kern w:val="0"/>
                <w:sz w:val="20"/>
                <w:szCs w:val="20"/>
              </w:rPr>
              <w:t>2.有一定的文字功底和汇报能力，熟练掌握 Microsoft office 办公软件，Excel、Word、PPT、PDF等办公软件， 熟练掌握 Autocad、天正建筑、天正日照、SU、photoshop，indesign 等建筑设计软件。</w:t>
            </w:r>
          </w:p>
          <w:p w14:paraId="2816DEAB">
            <w:pPr>
              <w:widowControl/>
              <w:wordWrap w:val="0"/>
              <w:spacing w:line="240" w:lineRule="exact"/>
              <w:ind w:firstLine="400" w:firstLineChars="200"/>
              <w:textAlignment w:val="center"/>
              <w:rPr>
                <w:rFonts w:hint="eastAsia" w:ascii="宋体" w:hAnsi="宋体" w:eastAsia="仿宋_GB2312" w:cs="宋体"/>
                <w:color w:val="222222"/>
                <w:kern w:val="0"/>
                <w:sz w:val="20"/>
                <w:szCs w:val="20"/>
              </w:rPr>
            </w:pPr>
            <w:r>
              <w:rPr>
                <w:rFonts w:hint="eastAsia" w:ascii="宋体" w:hAnsi="宋体" w:eastAsia="仿宋_GB2312" w:cs="宋体"/>
                <w:color w:val="222222"/>
                <w:kern w:val="0"/>
                <w:sz w:val="20"/>
                <w:szCs w:val="20"/>
              </w:rPr>
              <w:t>3.能吃苦耐劳，具有较强的工作责任心。</w:t>
            </w:r>
          </w:p>
          <w:p w14:paraId="530D1907">
            <w:pPr>
              <w:widowControl/>
              <w:wordWrap w:val="0"/>
              <w:spacing w:line="240" w:lineRule="exact"/>
              <w:ind w:firstLine="400" w:firstLineChars="200"/>
              <w:textAlignment w:val="center"/>
              <w:rPr>
                <w:rFonts w:hint="eastAsia" w:ascii="宋体" w:hAnsi="宋体" w:eastAsia="仿宋_GB2312" w:cs="宋体"/>
                <w:color w:val="222222"/>
                <w:kern w:val="0"/>
                <w:sz w:val="20"/>
                <w:szCs w:val="20"/>
              </w:rPr>
            </w:pPr>
            <w:r>
              <w:rPr>
                <w:rFonts w:hint="eastAsia" w:ascii="宋体" w:hAnsi="宋体" w:eastAsia="仿宋_GB2312" w:cs="宋体"/>
                <w:color w:val="222222"/>
                <w:kern w:val="0"/>
                <w:sz w:val="20"/>
                <w:szCs w:val="20"/>
              </w:rPr>
              <w:t>4.具有5年以上甲级建筑设计院工作经验。</w:t>
            </w:r>
          </w:p>
          <w:p w14:paraId="34465634">
            <w:pPr>
              <w:widowControl/>
              <w:wordWrap w:val="0"/>
              <w:spacing w:line="240" w:lineRule="exact"/>
              <w:ind w:firstLine="400" w:firstLineChars="200"/>
              <w:textAlignment w:val="center"/>
              <w:rPr>
                <w:rFonts w:ascii="仿宋_GB2312" w:hAnsi="黑体" w:eastAsia="仿宋_GB2312" w:cs="黑体"/>
                <w:sz w:val="22"/>
              </w:rPr>
            </w:pPr>
            <w:r>
              <w:rPr>
                <w:rFonts w:hint="eastAsia" w:ascii="宋体" w:hAnsi="宋体" w:eastAsia="仿宋_GB2312" w:cs="宋体"/>
                <w:color w:val="222222"/>
                <w:kern w:val="0"/>
                <w:sz w:val="20"/>
                <w:szCs w:val="20"/>
              </w:rPr>
              <w:t>5.具备主导各类方案设计经验和能力。</w:t>
            </w:r>
          </w:p>
        </w:tc>
        <w:tc>
          <w:tcPr>
            <w:tcW w:w="80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BD1424A">
            <w:pPr>
              <w:widowControl/>
              <w:spacing w:line="360" w:lineRule="exact"/>
              <w:jc w:val="center"/>
              <w:textAlignment w:val="center"/>
              <w:rPr>
                <w:rFonts w:ascii="仿宋_GB2312" w:hAnsi="宋体" w:eastAsia="仿宋_GB2312" w:cs="宋体"/>
                <w:color w:val="222222"/>
                <w:kern w:val="0"/>
                <w:sz w:val="22"/>
              </w:rPr>
            </w:pPr>
            <w:r>
              <w:rPr>
                <w:rFonts w:hint="eastAsia" w:ascii="宋体" w:hAnsi="宋体" w:eastAsia="仿宋_GB2312" w:cs="宋体"/>
                <w:color w:val="222222"/>
                <w:kern w:val="0"/>
                <w:sz w:val="20"/>
                <w:szCs w:val="20"/>
                <w:lang w:val="en-US" w:eastAsia="zh-CN"/>
              </w:rPr>
              <w:t>1</w:t>
            </w:r>
          </w:p>
        </w:tc>
        <w:tc>
          <w:tcPr>
            <w:tcW w:w="129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21983C2">
            <w:pPr>
              <w:widowControl/>
              <w:spacing w:line="260" w:lineRule="exact"/>
              <w:jc w:val="center"/>
              <w:textAlignment w:val="center"/>
              <w:rPr>
                <w:rFonts w:ascii="仿宋_GB2312" w:hAnsi="宋体" w:eastAsia="仿宋_GB2312" w:cs="宋体"/>
                <w:color w:val="222222"/>
                <w:kern w:val="0"/>
                <w:sz w:val="22"/>
              </w:rPr>
            </w:pPr>
            <w:r>
              <w:rPr>
                <w:rFonts w:hint="eastAsia" w:ascii="宋体" w:hAnsi="宋体" w:eastAsia="仿宋_GB2312" w:cs="宋体"/>
                <w:color w:val="222222"/>
                <w:kern w:val="0"/>
                <w:sz w:val="20"/>
                <w:szCs w:val="20"/>
              </w:rPr>
              <w:t>直接聘用（以完成一定工作任务为期限的员工）</w:t>
            </w:r>
          </w:p>
        </w:tc>
        <w:tc>
          <w:tcPr>
            <w:tcW w:w="160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9294946">
            <w:pPr>
              <w:widowControl/>
              <w:spacing w:line="260" w:lineRule="exact"/>
              <w:jc w:val="center"/>
              <w:textAlignment w:val="center"/>
              <w:rPr>
                <w:rFonts w:ascii="仿宋_GB2312" w:hAnsi="宋体" w:eastAsia="仿宋_GB2312" w:cs="宋体"/>
                <w:color w:val="222222"/>
                <w:kern w:val="0"/>
                <w:sz w:val="22"/>
              </w:rPr>
            </w:pPr>
            <w:r>
              <w:rPr>
                <w:rFonts w:hint="eastAsia" w:ascii="宋体" w:hAnsi="宋体" w:eastAsia="仿宋_GB2312" w:cs="宋体"/>
                <w:color w:val="222222"/>
                <w:kern w:val="0"/>
                <w:sz w:val="20"/>
                <w:szCs w:val="20"/>
              </w:rPr>
              <w:t>年薪约6-12万元（含个人应承担的社会保险费用，薪酬结构为基本工资+项目绩效）</w:t>
            </w:r>
          </w:p>
        </w:tc>
        <w:tc>
          <w:tcPr>
            <w:tcW w:w="1525"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D456EB4">
            <w:pPr>
              <w:widowControl/>
              <w:spacing w:line="360" w:lineRule="exact"/>
              <w:jc w:val="center"/>
              <w:textAlignment w:val="center"/>
              <w:rPr>
                <w:rFonts w:ascii="仿宋_GB2312" w:hAnsi="宋体" w:eastAsia="仿宋_GB2312" w:cs="宋体"/>
                <w:color w:val="222222"/>
                <w:kern w:val="0"/>
                <w:sz w:val="22"/>
              </w:rPr>
            </w:pPr>
            <w:bookmarkStart w:id="2" w:name="OLE_LINK3"/>
            <w:r>
              <w:rPr>
                <w:rFonts w:hint="eastAsia" w:ascii="宋体" w:hAnsi="宋体" w:eastAsia="仿宋_GB2312" w:cs="宋体"/>
                <w:color w:val="222222"/>
                <w:kern w:val="0"/>
                <w:sz w:val="20"/>
                <w:szCs w:val="20"/>
              </w:rPr>
              <w:t>负责建筑</w:t>
            </w:r>
            <w:r>
              <w:rPr>
                <w:rFonts w:hint="eastAsia" w:ascii="宋体" w:hAnsi="宋体" w:eastAsia="仿宋_GB2312" w:cs="宋体"/>
                <w:color w:val="222222"/>
                <w:kern w:val="0"/>
                <w:sz w:val="20"/>
                <w:szCs w:val="20"/>
                <w:lang w:eastAsia="zh-CN"/>
              </w:rPr>
              <w:t>方案</w:t>
            </w:r>
            <w:r>
              <w:rPr>
                <w:rFonts w:hint="eastAsia" w:ascii="宋体" w:hAnsi="宋体" w:eastAsia="仿宋_GB2312" w:cs="宋体"/>
                <w:color w:val="222222"/>
                <w:kern w:val="0"/>
                <w:sz w:val="20"/>
                <w:szCs w:val="20"/>
              </w:rPr>
              <w:t>设计，完成领导交办的其它工作。</w:t>
            </w:r>
            <w:bookmarkEnd w:id="2"/>
          </w:p>
        </w:tc>
      </w:tr>
      <w:tr w14:paraId="288ADD92">
        <w:tblPrEx>
          <w:tblCellMar>
            <w:top w:w="0" w:type="dxa"/>
            <w:left w:w="108" w:type="dxa"/>
            <w:bottom w:w="0" w:type="dxa"/>
            <w:right w:w="108" w:type="dxa"/>
          </w:tblCellMar>
        </w:tblPrEx>
        <w:trPr>
          <w:trHeight w:val="2400" w:hRule="atLeast"/>
          <w:jc w:val="center"/>
        </w:trPr>
        <w:tc>
          <w:tcPr>
            <w:tcW w:w="126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20F8256">
            <w:pPr>
              <w:widowControl/>
              <w:spacing w:line="360" w:lineRule="exact"/>
              <w:jc w:val="center"/>
              <w:textAlignment w:val="center"/>
              <w:rPr>
                <w:rFonts w:ascii="仿宋_GB2312" w:hAnsi="宋体" w:eastAsia="仿宋_GB2312" w:cs="宋体"/>
                <w:color w:val="222222"/>
                <w:kern w:val="0"/>
                <w:sz w:val="22"/>
              </w:rPr>
            </w:pPr>
            <w:r>
              <w:rPr>
                <w:rFonts w:hint="eastAsia" w:ascii="宋体" w:hAnsi="宋体" w:eastAsia="仿宋_GB2312" w:cs="宋体"/>
                <w:color w:val="222222"/>
                <w:kern w:val="0"/>
                <w:sz w:val="20"/>
                <w:szCs w:val="20"/>
              </w:rPr>
              <w:t>交通运输设计师</w:t>
            </w:r>
          </w:p>
        </w:tc>
        <w:tc>
          <w:tcPr>
            <w:tcW w:w="324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1EB0221">
            <w:pPr>
              <w:widowControl/>
              <w:wordWrap w:val="0"/>
              <w:spacing w:line="240" w:lineRule="exact"/>
              <w:ind w:firstLine="400" w:firstLineChars="200"/>
              <w:textAlignment w:val="center"/>
              <w:rPr>
                <w:rFonts w:hint="eastAsia" w:ascii="宋体" w:hAnsi="宋体" w:eastAsia="仿宋_GB2312" w:cs="宋体"/>
                <w:color w:val="222222"/>
                <w:kern w:val="0"/>
                <w:sz w:val="20"/>
                <w:szCs w:val="20"/>
              </w:rPr>
            </w:pPr>
            <w:r>
              <w:rPr>
                <w:rFonts w:hint="eastAsia" w:ascii="宋体" w:hAnsi="宋体" w:eastAsia="仿宋_GB2312" w:cs="宋体"/>
                <w:color w:val="222222"/>
                <w:kern w:val="0"/>
                <w:sz w:val="20"/>
                <w:szCs w:val="20"/>
              </w:rPr>
              <w:t>1.年龄35周岁以下，全日制本科</w:t>
            </w:r>
            <w:r>
              <w:rPr>
                <w:rFonts w:hint="eastAsia" w:ascii="宋体" w:hAnsi="宋体" w:eastAsia="仿宋_GB2312" w:cs="宋体"/>
                <w:color w:val="222222"/>
                <w:kern w:val="0"/>
                <w:sz w:val="20"/>
                <w:szCs w:val="20"/>
                <w:lang w:eastAsia="zh-CN"/>
              </w:rPr>
              <w:t>及</w:t>
            </w:r>
            <w:r>
              <w:rPr>
                <w:rFonts w:hint="eastAsia" w:ascii="宋体" w:hAnsi="宋体" w:eastAsia="仿宋_GB2312" w:cs="宋体"/>
                <w:color w:val="222222"/>
                <w:kern w:val="0"/>
                <w:sz w:val="20"/>
                <w:szCs w:val="20"/>
              </w:rPr>
              <w:t>以上学历，交通运输、交通运输规划与管理专业。                 2.有一定的文字功底和汇报能力，熟练掌握AutoCAD、ArcGIS、TransCAD、Vissim、Photoshop、Python、Matlab等设计软件。</w:t>
            </w:r>
          </w:p>
          <w:p w14:paraId="2F65FDAD">
            <w:pPr>
              <w:widowControl/>
              <w:wordWrap w:val="0"/>
              <w:spacing w:line="240" w:lineRule="exact"/>
              <w:ind w:firstLine="400" w:firstLineChars="200"/>
              <w:textAlignment w:val="center"/>
              <w:rPr>
                <w:rFonts w:hint="eastAsia" w:ascii="宋体" w:hAnsi="宋体" w:eastAsia="仿宋_GB2312" w:cs="宋体"/>
                <w:color w:val="222222"/>
                <w:kern w:val="0"/>
                <w:sz w:val="20"/>
                <w:szCs w:val="20"/>
              </w:rPr>
            </w:pPr>
            <w:r>
              <w:rPr>
                <w:rFonts w:hint="eastAsia" w:ascii="宋体" w:hAnsi="宋体" w:eastAsia="仿宋_GB2312" w:cs="宋体"/>
                <w:color w:val="222222"/>
                <w:kern w:val="0"/>
                <w:sz w:val="20"/>
                <w:szCs w:val="20"/>
              </w:rPr>
              <w:t>3.能吃苦耐劳，具有较强的工作责任心。</w:t>
            </w:r>
          </w:p>
          <w:p w14:paraId="45611EE9">
            <w:pPr>
              <w:widowControl/>
              <w:wordWrap w:val="0"/>
              <w:spacing w:line="240" w:lineRule="exact"/>
              <w:ind w:firstLine="400" w:firstLineChars="200"/>
              <w:textAlignment w:val="center"/>
              <w:rPr>
                <w:rFonts w:hint="eastAsia" w:ascii="宋体" w:hAnsi="宋体" w:eastAsia="仿宋_GB2312" w:cs="宋体"/>
                <w:color w:val="222222"/>
                <w:kern w:val="0"/>
                <w:sz w:val="20"/>
                <w:szCs w:val="20"/>
              </w:rPr>
            </w:pPr>
            <w:r>
              <w:rPr>
                <w:rFonts w:hint="eastAsia" w:ascii="宋体" w:hAnsi="宋体" w:eastAsia="仿宋_GB2312" w:cs="宋体"/>
                <w:color w:val="222222"/>
                <w:kern w:val="0"/>
                <w:sz w:val="20"/>
                <w:szCs w:val="20"/>
              </w:rPr>
              <w:t>4.具有2年以上规划甲级或市政乙级设计院工作经验。</w:t>
            </w:r>
          </w:p>
          <w:p w14:paraId="399654C0">
            <w:pPr>
              <w:widowControl/>
              <w:wordWrap w:val="0"/>
              <w:spacing w:line="240" w:lineRule="exact"/>
              <w:ind w:firstLine="400" w:firstLineChars="200"/>
              <w:textAlignment w:val="center"/>
              <w:rPr>
                <w:rFonts w:ascii="仿宋_GB2312" w:hAnsi="宋体" w:eastAsia="仿宋_GB2312" w:cs="宋体"/>
                <w:color w:val="222222"/>
                <w:kern w:val="0"/>
                <w:sz w:val="22"/>
              </w:rPr>
            </w:pPr>
            <w:r>
              <w:rPr>
                <w:rFonts w:hint="eastAsia" w:ascii="宋体" w:hAnsi="宋体" w:eastAsia="仿宋_GB2312" w:cs="宋体"/>
                <w:color w:val="222222"/>
                <w:kern w:val="0"/>
                <w:sz w:val="20"/>
                <w:szCs w:val="20"/>
              </w:rPr>
              <w:t>5.具备一定的项目管理与协调经验及独立完成各类交通影响评价工作能力。</w:t>
            </w:r>
          </w:p>
        </w:tc>
        <w:tc>
          <w:tcPr>
            <w:tcW w:w="80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C12A161">
            <w:pPr>
              <w:widowControl/>
              <w:spacing w:line="360" w:lineRule="exact"/>
              <w:jc w:val="center"/>
              <w:textAlignment w:val="center"/>
              <w:rPr>
                <w:rFonts w:ascii="仿宋_GB2312" w:hAnsi="宋体" w:eastAsia="仿宋_GB2312" w:cs="宋体"/>
                <w:color w:val="222222"/>
                <w:kern w:val="0"/>
                <w:sz w:val="22"/>
              </w:rPr>
            </w:pPr>
            <w:r>
              <w:rPr>
                <w:rFonts w:hint="eastAsia" w:ascii="宋体" w:hAnsi="宋体" w:eastAsia="仿宋_GB2312" w:cs="宋体"/>
                <w:color w:val="222222"/>
                <w:kern w:val="0"/>
                <w:sz w:val="20"/>
                <w:szCs w:val="20"/>
              </w:rPr>
              <w:t>1</w:t>
            </w:r>
          </w:p>
        </w:tc>
        <w:tc>
          <w:tcPr>
            <w:tcW w:w="129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B9C6957">
            <w:pPr>
              <w:widowControl/>
              <w:spacing w:line="260" w:lineRule="exact"/>
              <w:jc w:val="center"/>
              <w:textAlignment w:val="center"/>
              <w:rPr>
                <w:rFonts w:ascii="仿宋_GB2312" w:hAnsi="宋体" w:eastAsia="仿宋_GB2312" w:cs="宋体"/>
                <w:color w:val="222222"/>
                <w:kern w:val="0"/>
                <w:sz w:val="22"/>
              </w:rPr>
            </w:pPr>
            <w:r>
              <w:rPr>
                <w:rFonts w:hint="eastAsia" w:ascii="宋体" w:hAnsi="宋体" w:eastAsia="仿宋_GB2312" w:cs="宋体"/>
                <w:color w:val="222222"/>
                <w:kern w:val="0"/>
                <w:sz w:val="20"/>
                <w:szCs w:val="20"/>
              </w:rPr>
              <w:t>直接聘用（以完成一定工作任务为期限的员工）</w:t>
            </w:r>
          </w:p>
        </w:tc>
        <w:tc>
          <w:tcPr>
            <w:tcW w:w="160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6B64A58">
            <w:pPr>
              <w:widowControl/>
              <w:spacing w:line="260" w:lineRule="exact"/>
              <w:jc w:val="center"/>
              <w:textAlignment w:val="center"/>
              <w:rPr>
                <w:rFonts w:ascii="仿宋_GB2312" w:hAnsi="宋体" w:eastAsia="仿宋_GB2312" w:cs="宋体"/>
                <w:color w:val="222222"/>
                <w:kern w:val="0"/>
                <w:sz w:val="22"/>
              </w:rPr>
            </w:pPr>
            <w:r>
              <w:rPr>
                <w:rFonts w:hint="eastAsia" w:ascii="宋体" w:hAnsi="宋体" w:eastAsia="仿宋_GB2312" w:cs="宋体"/>
                <w:color w:val="222222"/>
                <w:kern w:val="0"/>
                <w:sz w:val="20"/>
                <w:szCs w:val="20"/>
              </w:rPr>
              <w:t>年薪约6-12万元（含个人应承担的社会保险费用，薪酬结构为基本工资+项目绩效）</w:t>
            </w:r>
          </w:p>
        </w:tc>
        <w:tc>
          <w:tcPr>
            <w:tcW w:w="1525"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5D0F23E">
            <w:pPr>
              <w:widowControl/>
              <w:spacing w:line="360" w:lineRule="exact"/>
              <w:jc w:val="center"/>
              <w:textAlignment w:val="center"/>
              <w:rPr>
                <w:rFonts w:ascii="仿宋_GB2312" w:hAnsi="宋体" w:eastAsia="仿宋_GB2312" w:cs="宋体"/>
                <w:color w:val="222222"/>
                <w:kern w:val="0"/>
                <w:sz w:val="22"/>
              </w:rPr>
            </w:pPr>
            <w:r>
              <w:rPr>
                <w:rFonts w:hint="eastAsia" w:ascii="宋体" w:hAnsi="宋体" w:eastAsia="仿宋_GB2312" w:cs="宋体"/>
                <w:color w:val="222222"/>
                <w:kern w:val="0"/>
                <w:sz w:val="20"/>
                <w:szCs w:val="20"/>
              </w:rPr>
              <w:t>负责交通运输设计，完成领导交办的其它工作。</w:t>
            </w:r>
          </w:p>
        </w:tc>
      </w:tr>
      <w:tr w14:paraId="61D6E67B">
        <w:tblPrEx>
          <w:tblCellMar>
            <w:top w:w="0" w:type="dxa"/>
            <w:left w:w="108" w:type="dxa"/>
            <w:bottom w:w="0" w:type="dxa"/>
            <w:right w:w="108" w:type="dxa"/>
          </w:tblCellMar>
        </w:tblPrEx>
        <w:trPr>
          <w:trHeight w:val="1041" w:hRule="atLeast"/>
          <w:jc w:val="center"/>
        </w:trPr>
        <w:tc>
          <w:tcPr>
            <w:tcW w:w="4510"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496D7043">
            <w:pPr>
              <w:widowControl/>
              <w:spacing w:line="360" w:lineRule="exact"/>
              <w:ind w:firstLine="402" w:firstLineChars="0"/>
              <w:jc w:val="center"/>
              <w:rPr>
                <w:rFonts w:ascii="仿宋_GB2312" w:hAnsi="宋体" w:eastAsia="仿宋_GB2312" w:cs="宋体"/>
                <w:color w:val="222222"/>
                <w:kern w:val="0"/>
                <w:sz w:val="22"/>
              </w:rPr>
            </w:pPr>
            <w:r>
              <w:rPr>
                <w:rFonts w:hint="eastAsia" w:ascii="宋体" w:hAnsi="宋体" w:eastAsia="仿宋_GB2312" w:cs="宋体"/>
                <w:color w:val="222222"/>
                <w:kern w:val="0"/>
                <w:sz w:val="20"/>
                <w:szCs w:val="20"/>
              </w:rPr>
              <w:t>合计</w:t>
            </w:r>
          </w:p>
        </w:tc>
        <w:tc>
          <w:tcPr>
            <w:tcW w:w="80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AD6B115">
            <w:pPr>
              <w:widowControl/>
              <w:spacing w:line="360" w:lineRule="exact"/>
              <w:ind w:firstLine="200" w:firstLineChars="100"/>
              <w:jc w:val="left"/>
              <w:textAlignment w:val="center"/>
              <w:rPr>
                <w:rFonts w:ascii="仿宋_GB2312" w:hAnsi="宋体" w:eastAsia="仿宋_GB2312" w:cs="宋体"/>
                <w:color w:val="222222"/>
                <w:kern w:val="0"/>
                <w:sz w:val="22"/>
              </w:rPr>
            </w:pPr>
            <w:r>
              <w:rPr>
                <w:rFonts w:hint="eastAsia" w:ascii="宋体" w:hAnsi="宋体" w:eastAsia="仿宋_GB2312" w:cs="宋体"/>
                <w:color w:val="222222"/>
                <w:sz w:val="20"/>
                <w:szCs w:val="20"/>
                <w:lang w:val="en-US" w:eastAsia="zh-CN"/>
              </w:rPr>
              <w:t>2</w:t>
            </w:r>
          </w:p>
        </w:tc>
        <w:tc>
          <w:tcPr>
            <w:tcW w:w="129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D09DB2A">
            <w:pPr>
              <w:widowControl/>
              <w:spacing w:line="360" w:lineRule="exact"/>
              <w:ind w:firstLine="402" w:firstLineChars="0"/>
              <w:jc w:val="center"/>
              <w:rPr>
                <w:rFonts w:ascii="仿宋_GB2312" w:hAnsi="宋体" w:eastAsia="仿宋_GB2312" w:cs="宋体"/>
                <w:color w:val="222222"/>
                <w:kern w:val="0"/>
                <w:sz w:val="22"/>
              </w:rPr>
            </w:pPr>
          </w:p>
        </w:tc>
        <w:tc>
          <w:tcPr>
            <w:tcW w:w="160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72DCC74">
            <w:pPr>
              <w:widowControl/>
              <w:spacing w:line="360" w:lineRule="exact"/>
              <w:ind w:firstLine="402" w:firstLineChars="0"/>
              <w:jc w:val="center"/>
              <w:rPr>
                <w:rFonts w:ascii="仿宋_GB2312" w:hAnsi="宋体" w:eastAsia="仿宋_GB2312" w:cs="宋体"/>
                <w:color w:val="222222"/>
                <w:kern w:val="0"/>
                <w:sz w:val="22"/>
              </w:rPr>
            </w:pPr>
          </w:p>
        </w:tc>
        <w:tc>
          <w:tcPr>
            <w:tcW w:w="1525"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2B03B6F">
            <w:pPr>
              <w:widowControl/>
              <w:spacing w:line="360" w:lineRule="exact"/>
              <w:ind w:firstLine="402" w:firstLineChars="0"/>
              <w:jc w:val="center"/>
              <w:rPr>
                <w:rFonts w:ascii="仿宋_GB2312" w:hAnsi="宋体" w:eastAsia="仿宋_GB2312" w:cs="宋体"/>
                <w:color w:val="222222"/>
                <w:kern w:val="0"/>
                <w:sz w:val="22"/>
              </w:rPr>
            </w:pPr>
          </w:p>
        </w:tc>
      </w:tr>
      <w:bookmarkEnd w:id="0"/>
      <w:bookmarkEnd w:id="1"/>
    </w:tbl>
    <w:p w14:paraId="7867659A">
      <w:pPr>
        <w:rPr>
          <w:rFonts w:ascii="黑体" w:hAnsi="黑体" w:eastAsia="黑体" w:cs="黑体"/>
          <w:sz w:val="30"/>
          <w:szCs w:val="30"/>
        </w:rPr>
      </w:pPr>
    </w:p>
    <w:p w14:paraId="3C44ECF6">
      <w:pPr>
        <w:ind w:firstLine="200"/>
      </w:pPr>
    </w:p>
    <w:sectPr>
      <w:footerReference r:id="rId3" w:type="default"/>
      <w:pgSz w:w="11906" w:h="16838"/>
      <w:pgMar w:top="2098" w:right="1474" w:bottom="1985"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D5FD3B-5A8D-4107-9985-91334F5CC0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424DDEA-374F-4840-B6E3-E8935B3FD57C}"/>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3" w:fontKey="{5DFFD9F1-AC02-4F40-977F-EACCEB4ED5D2}"/>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2BA61091-E7F8-47C4-8FCC-D5C1BE94728B}"/>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DE8AE">
    <w:pPr>
      <w:spacing w:line="14" w:lineRule="auto"/>
      <w:rPr>
        <w:rFonts w:ascii="Arial"/>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20875B"/>
    <w:multiLevelType w:val="singleLevel"/>
    <w:tmpl w:val="BA20875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hZTZiZDk5MGI2ODZkNDJjZjc4ODM2YzgzZWNhZjkifQ=="/>
  </w:docVars>
  <w:rsids>
    <w:rsidRoot w:val="00AF5D22"/>
    <w:rsid w:val="00004577"/>
    <w:rsid w:val="00004D63"/>
    <w:rsid w:val="00007EF1"/>
    <w:rsid w:val="00011E10"/>
    <w:rsid w:val="000225F2"/>
    <w:rsid w:val="000247FE"/>
    <w:rsid w:val="0006210E"/>
    <w:rsid w:val="00065F42"/>
    <w:rsid w:val="0007518C"/>
    <w:rsid w:val="000B1C72"/>
    <w:rsid w:val="000B20BC"/>
    <w:rsid w:val="000B5F35"/>
    <w:rsid w:val="000E44E9"/>
    <w:rsid w:val="000E53D5"/>
    <w:rsid w:val="00130303"/>
    <w:rsid w:val="0014048C"/>
    <w:rsid w:val="00171CAD"/>
    <w:rsid w:val="00173996"/>
    <w:rsid w:val="00180726"/>
    <w:rsid w:val="001830D4"/>
    <w:rsid w:val="00185706"/>
    <w:rsid w:val="001927CB"/>
    <w:rsid w:val="001B2244"/>
    <w:rsid w:val="001F708D"/>
    <w:rsid w:val="002010FA"/>
    <w:rsid w:val="00223A50"/>
    <w:rsid w:val="0024455B"/>
    <w:rsid w:val="0027111D"/>
    <w:rsid w:val="0027493C"/>
    <w:rsid w:val="002909B3"/>
    <w:rsid w:val="002C1182"/>
    <w:rsid w:val="002D5AFC"/>
    <w:rsid w:val="002F22FD"/>
    <w:rsid w:val="002F770D"/>
    <w:rsid w:val="0030071C"/>
    <w:rsid w:val="0030114F"/>
    <w:rsid w:val="00304A70"/>
    <w:rsid w:val="003170A9"/>
    <w:rsid w:val="0031739A"/>
    <w:rsid w:val="0032608A"/>
    <w:rsid w:val="00360DCD"/>
    <w:rsid w:val="003630CA"/>
    <w:rsid w:val="00373027"/>
    <w:rsid w:val="0040751B"/>
    <w:rsid w:val="00411628"/>
    <w:rsid w:val="0041724F"/>
    <w:rsid w:val="004176C2"/>
    <w:rsid w:val="00417DB2"/>
    <w:rsid w:val="00420D77"/>
    <w:rsid w:val="00431E39"/>
    <w:rsid w:val="00451432"/>
    <w:rsid w:val="004617EE"/>
    <w:rsid w:val="0049127B"/>
    <w:rsid w:val="00491550"/>
    <w:rsid w:val="0049483F"/>
    <w:rsid w:val="004A44AB"/>
    <w:rsid w:val="004A5534"/>
    <w:rsid w:val="004A5E25"/>
    <w:rsid w:val="004A7039"/>
    <w:rsid w:val="004B126F"/>
    <w:rsid w:val="004E0B62"/>
    <w:rsid w:val="004F23A4"/>
    <w:rsid w:val="004F278C"/>
    <w:rsid w:val="004F642F"/>
    <w:rsid w:val="004F6C2C"/>
    <w:rsid w:val="00504177"/>
    <w:rsid w:val="00507AF8"/>
    <w:rsid w:val="00527BF8"/>
    <w:rsid w:val="00550C04"/>
    <w:rsid w:val="00552C7B"/>
    <w:rsid w:val="0056273B"/>
    <w:rsid w:val="00585BE7"/>
    <w:rsid w:val="00587F24"/>
    <w:rsid w:val="005A4036"/>
    <w:rsid w:val="005C1412"/>
    <w:rsid w:val="005F0CCA"/>
    <w:rsid w:val="006077E1"/>
    <w:rsid w:val="00637611"/>
    <w:rsid w:val="00650277"/>
    <w:rsid w:val="00654962"/>
    <w:rsid w:val="00662513"/>
    <w:rsid w:val="006707F1"/>
    <w:rsid w:val="00674A37"/>
    <w:rsid w:val="00694F46"/>
    <w:rsid w:val="006A08EE"/>
    <w:rsid w:val="006F07A9"/>
    <w:rsid w:val="007016B0"/>
    <w:rsid w:val="00722B17"/>
    <w:rsid w:val="00737CAA"/>
    <w:rsid w:val="00770799"/>
    <w:rsid w:val="0079219F"/>
    <w:rsid w:val="007A69F5"/>
    <w:rsid w:val="007B2D97"/>
    <w:rsid w:val="007B5928"/>
    <w:rsid w:val="007D2555"/>
    <w:rsid w:val="007F7CC0"/>
    <w:rsid w:val="00803DB7"/>
    <w:rsid w:val="00842681"/>
    <w:rsid w:val="00860481"/>
    <w:rsid w:val="0086277E"/>
    <w:rsid w:val="008719A0"/>
    <w:rsid w:val="00872491"/>
    <w:rsid w:val="00883B9D"/>
    <w:rsid w:val="008955B4"/>
    <w:rsid w:val="008A105A"/>
    <w:rsid w:val="008B02C6"/>
    <w:rsid w:val="008D4D69"/>
    <w:rsid w:val="008F733B"/>
    <w:rsid w:val="009132BD"/>
    <w:rsid w:val="00915AA0"/>
    <w:rsid w:val="009302EE"/>
    <w:rsid w:val="009330F5"/>
    <w:rsid w:val="00970AE5"/>
    <w:rsid w:val="00977BC8"/>
    <w:rsid w:val="00983F63"/>
    <w:rsid w:val="009B234E"/>
    <w:rsid w:val="009B66CD"/>
    <w:rsid w:val="009D145D"/>
    <w:rsid w:val="009D6B8F"/>
    <w:rsid w:val="009E35B4"/>
    <w:rsid w:val="009E3D9B"/>
    <w:rsid w:val="00A01E29"/>
    <w:rsid w:val="00A055DF"/>
    <w:rsid w:val="00A35BF9"/>
    <w:rsid w:val="00A37B06"/>
    <w:rsid w:val="00A94229"/>
    <w:rsid w:val="00AA6879"/>
    <w:rsid w:val="00AE2466"/>
    <w:rsid w:val="00AF49BA"/>
    <w:rsid w:val="00AF5D22"/>
    <w:rsid w:val="00B3274B"/>
    <w:rsid w:val="00B32CBA"/>
    <w:rsid w:val="00B43361"/>
    <w:rsid w:val="00B45F91"/>
    <w:rsid w:val="00B52ACD"/>
    <w:rsid w:val="00B53289"/>
    <w:rsid w:val="00B70812"/>
    <w:rsid w:val="00B839BC"/>
    <w:rsid w:val="00B86C16"/>
    <w:rsid w:val="00BD1943"/>
    <w:rsid w:val="00BE3226"/>
    <w:rsid w:val="00BE4EAC"/>
    <w:rsid w:val="00BF0EAD"/>
    <w:rsid w:val="00C17F62"/>
    <w:rsid w:val="00C27D1F"/>
    <w:rsid w:val="00C42BFA"/>
    <w:rsid w:val="00C42DCC"/>
    <w:rsid w:val="00C4573D"/>
    <w:rsid w:val="00C5337A"/>
    <w:rsid w:val="00C5671F"/>
    <w:rsid w:val="00C637A4"/>
    <w:rsid w:val="00C851E6"/>
    <w:rsid w:val="00C87BD1"/>
    <w:rsid w:val="00CB0E6B"/>
    <w:rsid w:val="00CB1154"/>
    <w:rsid w:val="00CB7A2D"/>
    <w:rsid w:val="00CD1F8F"/>
    <w:rsid w:val="00CD2FB6"/>
    <w:rsid w:val="00CE376B"/>
    <w:rsid w:val="00D10996"/>
    <w:rsid w:val="00D122A7"/>
    <w:rsid w:val="00D20F42"/>
    <w:rsid w:val="00D31922"/>
    <w:rsid w:val="00D33918"/>
    <w:rsid w:val="00D3549B"/>
    <w:rsid w:val="00D406F8"/>
    <w:rsid w:val="00D45AE1"/>
    <w:rsid w:val="00D55DB8"/>
    <w:rsid w:val="00D63EB0"/>
    <w:rsid w:val="00D70385"/>
    <w:rsid w:val="00D864B7"/>
    <w:rsid w:val="00D9317F"/>
    <w:rsid w:val="00DA3A19"/>
    <w:rsid w:val="00DA6164"/>
    <w:rsid w:val="00DB3F3F"/>
    <w:rsid w:val="00DE672F"/>
    <w:rsid w:val="00DF5FB3"/>
    <w:rsid w:val="00E03A88"/>
    <w:rsid w:val="00E46950"/>
    <w:rsid w:val="00E46EB0"/>
    <w:rsid w:val="00E47CD3"/>
    <w:rsid w:val="00E74622"/>
    <w:rsid w:val="00EB2EC2"/>
    <w:rsid w:val="00ED0042"/>
    <w:rsid w:val="00F00103"/>
    <w:rsid w:val="00F101A8"/>
    <w:rsid w:val="00F200CE"/>
    <w:rsid w:val="00F20A6F"/>
    <w:rsid w:val="00F2516D"/>
    <w:rsid w:val="00F47913"/>
    <w:rsid w:val="00F53556"/>
    <w:rsid w:val="00F63781"/>
    <w:rsid w:val="00F9760B"/>
    <w:rsid w:val="00FC4769"/>
    <w:rsid w:val="00FD4B80"/>
    <w:rsid w:val="00FE71FA"/>
    <w:rsid w:val="03060F81"/>
    <w:rsid w:val="09A137B2"/>
    <w:rsid w:val="0B974E6D"/>
    <w:rsid w:val="0C07118B"/>
    <w:rsid w:val="102F5863"/>
    <w:rsid w:val="15C727F2"/>
    <w:rsid w:val="195A3B58"/>
    <w:rsid w:val="2EC00A26"/>
    <w:rsid w:val="2EE45D6B"/>
    <w:rsid w:val="3236068C"/>
    <w:rsid w:val="3E77608A"/>
    <w:rsid w:val="43BF6EC9"/>
    <w:rsid w:val="44496488"/>
    <w:rsid w:val="45AB47A6"/>
    <w:rsid w:val="615D7134"/>
    <w:rsid w:val="6F6D2C38"/>
    <w:rsid w:val="70862DB7"/>
    <w:rsid w:val="75313199"/>
    <w:rsid w:val="7FA04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3"/>
    <w:basedOn w:val="1"/>
    <w:next w:val="1"/>
    <w:link w:val="21"/>
    <w:unhideWhenUsed/>
    <w:qFormat/>
    <w:uiPriority w:val="0"/>
    <w:pPr>
      <w:overflowPunct w:val="0"/>
      <w:snapToGrid w:val="0"/>
      <w:spacing w:line="560" w:lineRule="exact"/>
      <w:ind w:firstLine="640" w:firstLineChars="200"/>
      <w:jc w:val="left"/>
      <w:textAlignment w:val="baseline"/>
      <w:outlineLvl w:val="2"/>
    </w:pPr>
    <w:rPr>
      <w:rFonts w:ascii="楷体_GB2312" w:hAnsi="楷体_GB2312" w:eastAsia="楷体_GB2312" w:cs="楷体_GB2312"/>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18"/>
    <w:qFormat/>
    <w:uiPriority w:val="0"/>
    <w:pPr>
      <w:spacing w:after="0"/>
      <w:ind w:firstLine="420" w:firstLineChars="100"/>
    </w:pPr>
    <w:rPr>
      <w:rFonts w:ascii="仿宋_GB2312" w:hAnsi="仿宋_GB2312" w:eastAsia="仿宋_GB2312" w:cs="仿宋_GB2312"/>
      <w:sz w:val="32"/>
      <w:szCs w:val="32"/>
      <w:lang w:val="zh-CN" w:bidi="zh-CN"/>
    </w:rPr>
  </w:style>
  <w:style w:type="paragraph" w:styleId="3">
    <w:name w:val="Body Text"/>
    <w:basedOn w:val="1"/>
    <w:next w:val="4"/>
    <w:link w:val="17"/>
    <w:semiHidden/>
    <w:unhideWhenUsed/>
    <w:qFormat/>
    <w:uiPriority w:val="99"/>
    <w:pPr>
      <w:spacing w:after="120"/>
    </w:pPr>
  </w:style>
  <w:style w:type="paragraph" w:styleId="4">
    <w:name w:val="toc 4"/>
    <w:basedOn w:val="1"/>
    <w:next w:val="1"/>
    <w:unhideWhenUsed/>
    <w:qFormat/>
    <w:uiPriority w:val="39"/>
    <w:pPr>
      <w:ind w:left="1260" w:leftChars="600"/>
    </w:pPr>
  </w:style>
  <w:style w:type="paragraph" w:styleId="6">
    <w:name w:val="Normal Indent"/>
    <w:basedOn w:val="1"/>
    <w:qFormat/>
    <w:uiPriority w:val="0"/>
    <w:pPr>
      <w:ind w:firstLine="420" w:firstLineChars="200"/>
    </w:pPr>
  </w:style>
  <w:style w:type="paragraph" w:styleId="7">
    <w:name w:val="Body Text Indent"/>
    <w:basedOn w:val="1"/>
    <w:link w:val="19"/>
    <w:semiHidden/>
    <w:unhideWhenUsed/>
    <w:qFormat/>
    <w:uiPriority w:val="99"/>
    <w:pPr>
      <w:spacing w:after="120"/>
      <w:ind w:left="420" w:leftChars="200"/>
    </w:pPr>
  </w:style>
  <w:style w:type="paragraph" w:styleId="8">
    <w:name w:val="footer"/>
    <w:basedOn w:val="1"/>
    <w:link w:val="16"/>
    <w:semiHidden/>
    <w:unhideWhenUsed/>
    <w:qFormat/>
    <w:uiPriority w:val="99"/>
    <w:pPr>
      <w:tabs>
        <w:tab w:val="center" w:pos="4153"/>
        <w:tab w:val="right" w:pos="8306"/>
      </w:tabs>
      <w:snapToGrid w:val="0"/>
      <w:jc w:val="left"/>
    </w:pPr>
    <w:rPr>
      <w:sz w:val="18"/>
      <w:szCs w:val="18"/>
    </w:rPr>
  </w:style>
  <w:style w:type="paragraph" w:styleId="9">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22"/>
    <w:semiHidden/>
    <w:unhideWhenUsed/>
    <w:qFormat/>
    <w:uiPriority w:val="99"/>
    <w:pPr>
      <w:snapToGrid w:val="0"/>
      <w:jc w:val="left"/>
    </w:pPr>
    <w:rPr>
      <w:sz w:val="18"/>
      <w:szCs w:val="18"/>
    </w:rPr>
  </w:style>
  <w:style w:type="paragraph" w:styleId="11">
    <w:name w:val="Title"/>
    <w:basedOn w:val="1"/>
    <w:next w:val="1"/>
    <w:qFormat/>
    <w:uiPriority w:val="0"/>
    <w:pPr>
      <w:jc w:val="center"/>
      <w:outlineLvl w:val="0"/>
    </w:pPr>
    <w:rPr>
      <w:rFonts w:ascii="Arial" w:hAnsi="Arial" w:eastAsia="宋体"/>
      <w:b/>
    </w:rPr>
  </w:style>
  <w:style w:type="paragraph" w:styleId="12">
    <w:name w:val="Body Text First Indent 2"/>
    <w:basedOn w:val="7"/>
    <w:link w:val="20"/>
    <w:semiHidden/>
    <w:unhideWhenUsed/>
    <w:qFormat/>
    <w:uiPriority w:val="99"/>
    <w:pPr>
      <w:ind w:firstLine="420" w:firstLineChars="200"/>
    </w:pPr>
  </w:style>
  <w:style w:type="character" w:customStyle="1" w:styleId="15">
    <w:name w:val="页眉 Char"/>
    <w:basedOn w:val="14"/>
    <w:link w:val="9"/>
    <w:semiHidden/>
    <w:qFormat/>
    <w:uiPriority w:val="99"/>
    <w:rPr>
      <w:sz w:val="18"/>
      <w:szCs w:val="18"/>
    </w:rPr>
  </w:style>
  <w:style w:type="character" w:customStyle="1" w:styleId="16">
    <w:name w:val="页脚 Char"/>
    <w:basedOn w:val="14"/>
    <w:link w:val="8"/>
    <w:semiHidden/>
    <w:qFormat/>
    <w:uiPriority w:val="99"/>
    <w:rPr>
      <w:sz w:val="18"/>
      <w:szCs w:val="18"/>
    </w:rPr>
  </w:style>
  <w:style w:type="character" w:customStyle="1" w:styleId="17">
    <w:name w:val="正文文本 Char"/>
    <w:basedOn w:val="14"/>
    <w:link w:val="3"/>
    <w:semiHidden/>
    <w:qFormat/>
    <w:uiPriority w:val="99"/>
  </w:style>
  <w:style w:type="character" w:customStyle="1" w:styleId="18">
    <w:name w:val="正文首行缩进 Char"/>
    <w:basedOn w:val="17"/>
    <w:link w:val="2"/>
    <w:qFormat/>
    <w:uiPriority w:val="0"/>
    <w:rPr>
      <w:rFonts w:ascii="仿宋_GB2312" w:hAnsi="仿宋_GB2312" w:eastAsia="仿宋_GB2312" w:cs="仿宋_GB2312"/>
      <w:sz w:val="32"/>
      <w:szCs w:val="32"/>
      <w:lang w:val="zh-CN" w:bidi="zh-CN"/>
    </w:rPr>
  </w:style>
  <w:style w:type="character" w:customStyle="1" w:styleId="19">
    <w:name w:val="正文文本缩进 Char"/>
    <w:basedOn w:val="14"/>
    <w:link w:val="7"/>
    <w:semiHidden/>
    <w:qFormat/>
    <w:uiPriority w:val="99"/>
  </w:style>
  <w:style w:type="character" w:customStyle="1" w:styleId="20">
    <w:name w:val="正文首行缩进 2 Char"/>
    <w:basedOn w:val="19"/>
    <w:link w:val="12"/>
    <w:semiHidden/>
    <w:qFormat/>
    <w:uiPriority w:val="99"/>
  </w:style>
  <w:style w:type="character" w:customStyle="1" w:styleId="21">
    <w:name w:val="标题 3 Char"/>
    <w:basedOn w:val="14"/>
    <w:link w:val="5"/>
    <w:qFormat/>
    <w:uiPriority w:val="0"/>
    <w:rPr>
      <w:rFonts w:ascii="楷体_GB2312" w:hAnsi="楷体_GB2312" w:eastAsia="楷体_GB2312" w:cs="楷体_GB2312"/>
      <w:sz w:val="32"/>
      <w:szCs w:val="32"/>
    </w:rPr>
  </w:style>
  <w:style w:type="character" w:customStyle="1" w:styleId="22">
    <w:name w:val="脚注文本 Char"/>
    <w:basedOn w:val="14"/>
    <w:link w:val="10"/>
    <w:semiHidden/>
    <w:qFormat/>
    <w:uiPriority w:val="99"/>
    <w:rPr>
      <w:kern w:val="2"/>
      <w:sz w:val="18"/>
      <w:szCs w:val="18"/>
    </w:rPr>
  </w:style>
  <w:style w:type="paragraph" w:customStyle="1" w:styleId="23">
    <w:name w:val="Table Text"/>
    <w:basedOn w:val="1"/>
    <w:semiHidden/>
    <w:qFormat/>
    <w:uiPriority w:val="0"/>
    <w:rPr>
      <w:rFonts w:ascii="宋体" w:hAnsi="宋体" w:eastAsia="宋体" w:cs="宋体"/>
      <w:sz w:val="23"/>
      <w:szCs w:val="23"/>
      <w:lang w:eastAsia="en-US"/>
    </w:rPr>
  </w:style>
  <w:style w:type="table" w:customStyle="1" w:styleId="2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542</Words>
  <Characters>649</Characters>
  <Lines>29</Lines>
  <Paragraphs>8</Paragraphs>
  <TotalTime>0</TotalTime>
  <ScaleCrop>false</ScaleCrop>
  <LinksUpToDate>false</LinksUpToDate>
  <CharactersWithSpaces>693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2025-09-23T03:01:00Z</dcterms:created>
  <dc:creator>China</dc:creator>
  <cp:lastModifiedBy>陈丽</cp:lastModifiedBy>
  <dcterms:modified xsi:type="dcterms:W3CDTF">2026-04-29T03:28:49Z</dcterms:modified>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eyJoZGlkIjoiNjAxMGE0ODU2OTY1NGJjYzdiYWQ1MzBkNDQ2ZmVjMzUiLCJ1c2VySWQiOiIxNDQ0NDgxNDg4In0=</vt:lpwstr>
  </property>
  <property fmtid="{D5CDD505-2E9C-101B-9397-08002B2CF9AE}" pid="3" name="KSOProductBuildVer">
    <vt:lpwstr>2052-12.1.0.25865</vt:lpwstr>
  </property>
  <property fmtid="{D5CDD505-2E9C-101B-9397-08002B2CF9AE}" pid="4" name="ICV">
    <vt:lpwstr>D925DD037C3D4E32A008F125533A2F01_13</vt:lpwstr>
  </property>
</Properties>
</file>