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5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中国邮政储蓄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银行天津分行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U+储备营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暑期实习生招募公告</w:t>
      </w:r>
    </w:p>
    <w:p w14:paraId="5DC33156">
      <w:pPr>
        <w:pStyle w:val="2"/>
        <w:spacing w:line="600" w:lineRule="exact"/>
        <w:rPr>
          <w:rFonts w:hint="eastAsia"/>
          <w:lang w:val="en-US" w:eastAsia="zh-CN"/>
        </w:rPr>
      </w:pPr>
    </w:p>
    <w:p w14:paraId="40AAA2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2007年11月28日，中国邮政储蓄银行天津分行挂牌成立，辖内设有1个二级分行，1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个一级支行，营业网点近390个。</w:t>
      </w:r>
    </w:p>
    <w:p w14:paraId="228589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邮储银行天津分行成立以来，定位于服务“三农”、城乡居民和中小企业，坚持以客户为中心，打造线上和线下互联互通、融合并进的金融服务体系，为广大客户提供优质、便捷、高效的综合化金融服务。坚持风险为本，秉承审慎稳健的风险偏好，持续完善“全面、全程、全员”的全面风险管理体系建设。坚持“洞悉市场，先行一步”的经营理念，发力普惠金融、财富金融、产业金融、绿色金融四大领域，实现自身高质量发展。</w:t>
      </w:r>
    </w:p>
    <w:p w14:paraId="681597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经过1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年的努力，邮储银行天津分行的市场地位和影响力日益彰显，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获“2021-2024年度天津市文明单位”称号，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年获得“榜样天津”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年度最具社会责任企业奖，连续多年被评为中国年度最佳雇主天津10强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各项业务快速发展，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员工获得感、幸福感、归属感不断增强，士气高涨。面对中国经济社会发展的重要战略机遇期，邮储银行天津分行深入贯彻新发展理念，紧扣高质量发展主题，坚持稳中求进的工作总基调，全面深化改革创新，加快推进特色化、轻型化、综合化、生态化、精细化、数智化“六化”转型发展，坚定履行国有大行经济责任、政治责任和社会责任，持续提升服务实体经济质效，着力提高客户服务能力，努力建设成为客户信赖、特色鲜明、稳健安全、创新驱动、价值卓越的一流大型零售银行。</w:t>
      </w:r>
    </w:p>
    <w:p w14:paraId="2672BB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主要面向境内外高校在校生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实施“U+储备营”实习生招募计划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诚挚邀请优秀青年人才加入我们实习生队伍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！</w:t>
      </w:r>
    </w:p>
    <w:p w14:paraId="1E9AD2B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一、U+储备营介绍</w:t>
      </w:r>
    </w:p>
    <w:p w14:paraId="0D369276">
      <w:pPr>
        <w:pStyle w:val="2"/>
        <w:numPr>
          <w:ilvl w:val="-1"/>
          <w:numId w:val="0"/>
        </w:numPr>
        <w:spacing w:line="600" w:lineRule="exact"/>
        <w:ind w:leftChars="0"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U+储备营是邮储银行天津分行U+人才培养计划第一环，是专门面向高校优秀学子的定制化实习生培养通道。在这里你将拥有和专业大咖同台的多种机会，不断提升专业方面的技能，收获宝贵的实习经验。此外：</w:t>
      </w:r>
    </w:p>
    <w:p w14:paraId="4BD4DEAA">
      <w:pPr>
        <w:pStyle w:val="2"/>
        <w:numPr>
          <w:ilvl w:val="-1"/>
          <w:numId w:val="0"/>
        </w:numPr>
        <w:spacing w:line="600" w:lineRule="exact"/>
        <w:ind w:leftChars="0" w:firstLine="6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1.我行将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按照实习生出勤天数发放100元/天的实习津贴以及20元/天的交通费补贴（含税）。</w:t>
      </w:r>
    </w:p>
    <w:p w14:paraId="1F9DC33C">
      <w:pPr>
        <w:pStyle w:val="2"/>
        <w:numPr>
          <w:ilvl w:val="-1"/>
          <w:numId w:val="0"/>
        </w:numPr>
        <w:spacing w:line="600" w:lineRule="exact"/>
        <w:ind w:leftChars="0" w:firstLine="6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2.实习结束后，所在实习单位将结合实习生本人实习情况等，出具正式实习鉴定材料。</w:t>
      </w:r>
    </w:p>
    <w:p w14:paraId="167ECDC0">
      <w:pPr>
        <w:pStyle w:val="2"/>
        <w:numPr>
          <w:ilvl w:val="-1"/>
          <w:numId w:val="0"/>
        </w:numPr>
        <w:spacing w:line="600" w:lineRule="exact"/>
        <w:ind w:leftChars="0" w:firstLine="6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3.实习结束后，邮储银行天津分行将根据实习表现，评选优秀实习生，优秀实习生将获得天津分行2027年度校园招聘（秋季）笔试直通卡（仅限于2027应届毕业生）。</w:t>
      </w:r>
    </w:p>
    <w:p w14:paraId="7ABB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二、招募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岗位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及实习时间</w:t>
      </w:r>
    </w:p>
    <w:p w14:paraId="717B46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招募岗位：</w:t>
      </w:r>
    </w:p>
    <w:p w14:paraId="28496B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分行机关部门专业类岗位（实习）</w:t>
      </w:r>
    </w:p>
    <w:p w14:paraId="4DFCB4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 w:firstLine="600" w:firstLineChars="200"/>
        <w:textAlignment w:val="auto"/>
        <w:rPr>
          <w:rStyle w:val="5"/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辖内分支机构专业类岗位（实习）、销售类岗位（实习）</w:t>
      </w:r>
    </w:p>
    <w:p w14:paraId="7CA90B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实习时间：2026年7月-8月，具体由中国邮政储蓄银行天津分行统筹安排。</w:t>
      </w:r>
    </w:p>
    <w:p w14:paraId="32F936E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三、招募对象</w:t>
      </w:r>
    </w:p>
    <w:p w14:paraId="74C6873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主要面向境内外高校在校生。</w:t>
      </w:r>
    </w:p>
    <w:p w14:paraId="1211237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招募条件</w:t>
      </w:r>
    </w:p>
    <w:p w14:paraId="6E5A2B1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遵纪守法、诚实守信、品德端正、身体健康、无不良记录，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符合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邮储银行天津分行招录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回避相关要求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79DDB76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2.大学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本科、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硕士研究生、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博士研究生全日制在读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3D232C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金融、经济、信息技术、数理统计、财务会计、管理、法律等相关专业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C7BAA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五、招募程序</w:t>
      </w:r>
    </w:p>
    <w:p w14:paraId="1F53C3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(一)网上报名</w:t>
      </w:r>
    </w:p>
    <w:p w14:paraId="215F87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即日起，可登录招募</w:t>
      </w:r>
      <w:r>
        <w:rPr>
          <w:rFonts w:hint="eastAsia" w:ascii="仿宋_GB2312" w:hAnsi="仿宋_GB2312" w:eastAsia="仿宋_GB2312" w:cs="仿宋_GB2312"/>
          <w:sz w:val="30"/>
          <w:szCs w:val="30"/>
          <w:highlight w:val="white"/>
          <w:lang w:val="en-US" w:eastAsia="zh-CN"/>
        </w:rPr>
        <w:t>网申系(https://psbctjsx.zhaopin.com/)，在线注册并填写个人简历后，选择相应岗位进行在线报名。</w:t>
      </w:r>
    </w:p>
    <w:p w14:paraId="295DC5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报名截止时间为北京时间2026年5月10日24:00。</w:t>
      </w:r>
    </w:p>
    <w:p w14:paraId="27F276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（二）简历筛选和资格审查</w:t>
      </w:r>
    </w:p>
    <w:p w14:paraId="3EF122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我行将根据招募条件对报名人员进行资格审查，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结合各实习岗位招募报名情况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等，择优甄选确定入围笔试人员。</w:t>
      </w:r>
    </w:p>
    <w:p w14:paraId="6DA2C0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（三）笔试</w:t>
      </w:r>
    </w:p>
    <w:p w14:paraId="79E826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统一笔试采用线上机考方式。</w:t>
      </w:r>
    </w:p>
    <w:p w14:paraId="5792E1D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面试、签订协议及实习报道。</w:t>
      </w:r>
    </w:p>
    <w:p w14:paraId="3CCB41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具体以实际通知安排为准，请及时关注。</w:t>
      </w:r>
    </w:p>
    <w:p w14:paraId="6EB397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六、注意事项</w:t>
      </w:r>
    </w:p>
    <w:p w14:paraId="5F35C5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（一）本次招募统一采取网上报名方式。请报名人员准确、完整填写简历和相关资料信息，保证信息真实性。如与事实不符，我行有权取消其实习资格，解除相关协议约定。</w:t>
      </w:r>
    </w:p>
    <w:p w14:paraId="68610D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（二）各实习岗位存在一定差异，请报名人员根据本人情况申报，避免无效申请。</w:t>
      </w:r>
    </w:p>
    <w:p w14:paraId="6B6DD7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（三）招募期间，我行将通过报名人员在线报名时填写的联系方式（包括手机、电子邮件等）与本人联系，请确保准确填写并保持通信畅通。</w:t>
      </w:r>
    </w:p>
    <w:p w14:paraId="567733D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我行从未成立或委托成立任何考试中心、命题中心等机构或类似机构，从未编辑或出版过任何招聘或招募考试参考资料，从未向任何机构提供过招聘或招募考试相关的资料和信息。在实习生招募过程中，我行不会向报名人员收取任何费用，请提高警惕，谨防受骗。</w:t>
      </w:r>
    </w:p>
    <w:p w14:paraId="32B6FA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（五）我行有权根据实习岗位需求变化及报名情况等因素，调整、取消或终止个别实习岗位的招募工作，并对本次招募享有最终解释权。</w:t>
      </w:r>
    </w:p>
    <w:p w14:paraId="18FCA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43E3F"/>
    <w:multiLevelType w:val="singleLevel"/>
    <w:tmpl w:val="1D043E3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7FB4F0D"/>
    <w:rsid w:val="01200618"/>
    <w:rsid w:val="02251150"/>
    <w:rsid w:val="04BE0D46"/>
    <w:rsid w:val="06A234A4"/>
    <w:rsid w:val="0EC3392E"/>
    <w:rsid w:val="0FCA103D"/>
    <w:rsid w:val="104E535C"/>
    <w:rsid w:val="135A7B66"/>
    <w:rsid w:val="16026FB4"/>
    <w:rsid w:val="1CF53D96"/>
    <w:rsid w:val="1E565069"/>
    <w:rsid w:val="1ED40A8B"/>
    <w:rsid w:val="240E0C39"/>
    <w:rsid w:val="26373CB0"/>
    <w:rsid w:val="267A46F3"/>
    <w:rsid w:val="302C050B"/>
    <w:rsid w:val="31E55B69"/>
    <w:rsid w:val="3678587C"/>
    <w:rsid w:val="3E5C1457"/>
    <w:rsid w:val="3FA76BA9"/>
    <w:rsid w:val="3FD17B7A"/>
    <w:rsid w:val="47E0282E"/>
    <w:rsid w:val="47FB4F0D"/>
    <w:rsid w:val="498736CA"/>
    <w:rsid w:val="4E0F3462"/>
    <w:rsid w:val="51D14647"/>
    <w:rsid w:val="522C5BA1"/>
    <w:rsid w:val="533A38C0"/>
    <w:rsid w:val="56BE2534"/>
    <w:rsid w:val="56D7789E"/>
    <w:rsid w:val="5B917707"/>
    <w:rsid w:val="6044709E"/>
    <w:rsid w:val="624141FD"/>
    <w:rsid w:val="66856383"/>
    <w:rsid w:val="681E7D67"/>
    <w:rsid w:val="699448FF"/>
    <w:rsid w:val="71EB41DC"/>
    <w:rsid w:val="76B07790"/>
    <w:rsid w:val="7B793375"/>
    <w:rsid w:val="F77FB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customStyle="1" w:styleId="8">
    <w:name w:val="current"/>
    <w:basedOn w:val="5"/>
    <w:qFormat/>
    <w:uiPriority w:val="0"/>
  </w:style>
  <w:style w:type="character" w:customStyle="1" w:styleId="9">
    <w:name w:val="up"/>
    <w:basedOn w:val="5"/>
    <w:qFormat/>
    <w:uiPriority w:val="0"/>
  </w:style>
  <w:style w:type="character" w:customStyle="1" w:styleId="10">
    <w:name w:val="down"/>
    <w:basedOn w:val="5"/>
    <w:qFormat/>
    <w:uiPriority w:val="0"/>
  </w:style>
  <w:style w:type="character" w:customStyle="1" w:styleId="11">
    <w:name w:val="current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681</Characters>
  <Lines>0</Lines>
  <Paragraphs>0</Paragraphs>
  <TotalTime>163</TotalTime>
  <ScaleCrop>false</ScaleCrop>
  <LinksUpToDate>false</LinksUpToDate>
  <CharactersWithSpaces>681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2020-01-19T14:16:00Z</dcterms:created>
  <dc:creator>郭毅</dc:creator>
  <cp:lastModifiedBy>Alba</cp:lastModifiedBy>
  <dcterms:modified xsi:type="dcterms:W3CDTF">2026-05-06T09:44:32Z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978F571F7DDCAA3A009DFA69B0368AED_43</vt:lpwstr>
  </property>
  <property fmtid="{D5CDD505-2E9C-101B-9397-08002B2CF9AE}" pid="4" name="KSOTemplateDocerSaveRecord">
    <vt:lpwstr>eyJoZGlkIjoiYjFjMDQwNGE1ODhiNDE0MWU0MDdkZGY2MDI4NTAxNTkiLCJ1c2VySWQiOiIzMDY4MTg5MDcifQ==</vt:lpwstr>
  </property>
</Properties>
</file>