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BBC9">
      <w:pPr>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1</w:t>
      </w:r>
    </w:p>
    <w:p w14:paraId="173A3FD0">
      <w:pPr>
        <w:jc w:val="center"/>
        <w:rPr>
          <w:rFonts w:ascii="黑体" w:hAnsi="黑体" w:eastAsia="黑体" w:cs="仿宋"/>
          <w:sz w:val="32"/>
          <w:szCs w:val="32"/>
        </w:rPr>
      </w:pPr>
      <w:r>
        <w:rPr>
          <w:rFonts w:hint="eastAsia" w:ascii="方正小标宋简体" w:hAnsi="仿宋" w:eastAsia="方正小标宋简体" w:cs="仿宋"/>
          <w:sz w:val="36"/>
          <w:szCs w:val="36"/>
        </w:rPr>
        <w:t>广西工商职业技术学院2026年度公开选调工作人员岗位信息表</w:t>
      </w:r>
    </w:p>
    <w:tbl>
      <w:tblPr>
        <w:tblStyle w:val="4"/>
        <w:tblW w:w="0" w:type="auto"/>
        <w:tblInd w:w="0" w:type="dxa"/>
        <w:tblLayout w:type="autofit"/>
        <w:tblCellMar>
          <w:top w:w="0" w:type="dxa"/>
          <w:left w:w="108" w:type="dxa"/>
          <w:bottom w:w="0" w:type="dxa"/>
          <w:right w:w="108" w:type="dxa"/>
        </w:tblCellMar>
      </w:tblPr>
      <w:tblGrid>
        <w:gridCol w:w="708"/>
        <w:gridCol w:w="962"/>
        <w:gridCol w:w="707"/>
        <w:gridCol w:w="1386"/>
        <w:gridCol w:w="1299"/>
        <w:gridCol w:w="785"/>
        <w:gridCol w:w="1163"/>
        <w:gridCol w:w="814"/>
        <w:gridCol w:w="5207"/>
        <w:gridCol w:w="740"/>
        <w:gridCol w:w="789"/>
      </w:tblGrid>
      <w:tr w14:paraId="386E3208">
        <w:tblPrEx>
          <w:tblCellMar>
            <w:top w:w="0" w:type="dxa"/>
            <w:left w:w="108" w:type="dxa"/>
            <w:bottom w:w="0" w:type="dxa"/>
            <w:right w:w="108" w:type="dxa"/>
          </w:tblCellMar>
        </w:tblPrEx>
        <w:trPr>
          <w:trHeight w:val="697" w:hRule="atLeast"/>
          <w:tblHead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7FE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岗位序号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3F0A">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岗位</w:t>
            </w:r>
          </w:p>
          <w:p w14:paraId="0D60D00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9DDC">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选调人数</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E2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专业</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D5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学历学位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D2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年龄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8633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职称或职业资格</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439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政治面貌</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74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其他条件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EA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考试方式</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99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用人方式</w:t>
            </w:r>
          </w:p>
        </w:tc>
      </w:tr>
      <w:tr w14:paraId="45DA9572">
        <w:tblPrEx>
          <w:tblCellMar>
            <w:top w:w="0" w:type="dxa"/>
            <w:left w:w="108" w:type="dxa"/>
            <w:bottom w:w="0" w:type="dxa"/>
            <w:right w:w="108" w:type="dxa"/>
          </w:tblCellMar>
        </w:tblPrEx>
        <w:trPr>
          <w:trHeight w:val="1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99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F0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审计处管理人员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09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70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会计学类、审计学类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B02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研究生学历</w:t>
            </w:r>
          </w:p>
          <w:p w14:paraId="298C88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硕士及以上学位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C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45周岁及以下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4D1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72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AD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1.具有中级及以上职称或管理七级或一级主任科员及以上的可放宽至本科、学士</w:t>
            </w:r>
            <w:r>
              <w:rPr>
                <w:rFonts w:hint="eastAsia" w:ascii="宋体" w:hAnsi="宋体" w:cs="宋体"/>
                <w:color w:val="000000"/>
                <w:kern w:val="0"/>
                <w:sz w:val="20"/>
                <w:szCs w:val="20"/>
                <w:lang w:eastAsia="zh-CN" w:bidi="ar"/>
              </w:rPr>
              <w:t>；</w:t>
            </w:r>
            <w:bookmarkStart w:id="0" w:name="_GoBack"/>
            <w:bookmarkEnd w:id="0"/>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2.具有5年及以上审计工作经历；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3.在单位审计方面突出业绩或者近三年年度考核优秀。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5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面试</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DDF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事业编制/教职人员控制数</w:t>
            </w:r>
          </w:p>
        </w:tc>
      </w:tr>
      <w:tr w14:paraId="463DC4EE">
        <w:tblPrEx>
          <w:tblCellMar>
            <w:top w:w="0" w:type="dxa"/>
            <w:left w:w="108" w:type="dxa"/>
            <w:bottom w:w="0" w:type="dxa"/>
            <w:right w:w="108" w:type="dxa"/>
          </w:tblCellMar>
        </w:tblPrEx>
        <w:trPr>
          <w:trHeight w:val="1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3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9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计划财务处管理人员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78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A4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会计学类、审计学类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32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研究生学历</w:t>
            </w:r>
          </w:p>
          <w:p w14:paraId="323F1D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硕士及以上学位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D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45周岁及以下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212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41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1CF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1.具有中级及以上职称或管理七级或一级主任科员及以上的可放宽至本科、学士</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2.具有5年及以上财务工作经历；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3.在单位财务方面突出业绩或者近三年年度考核优秀。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B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面试</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5C46">
            <w:pPr>
              <w:jc w:val="center"/>
              <w:rPr>
                <w:rFonts w:ascii="宋体" w:hAnsi="宋体" w:cs="宋体"/>
                <w:color w:val="000000"/>
                <w:sz w:val="20"/>
                <w:szCs w:val="20"/>
              </w:rPr>
            </w:pPr>
          </w:p>
        </w:tc>
      </w:tr>
      <w:tr w14:paraId="600FFA23">
        <w:tblPrEx>
          <w:tblCellMar>
            <w:top w:w="0" w:type="dxa"/>
            <w:left w:w="108" w:type="dxa"/>
            <w:bottom w:w="0" w:type="dxa"/>
            <w:right w:w="108" w:type="dxa"/>
          </w:tblCellMar>
        </w:tblPrEx>
        <w:trPr>
          <w:trHeight w:val="1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D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1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国有资产管理处管理人员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5C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E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会计学类、管理科学与工程类、土木类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9E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研究生学历</w:t>
            </w:r>
          </w:p>
          <w:p w14:paraId="575A5F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硕士及以上学位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2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45周岁及以下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DEF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08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89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1.具有中级及以上职称或管理七级或一级主任科员及以上的可放宽至本科、学士</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2.具有5年及以上资产管理、招标采购工作经历；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3.在单位资产管理、招标采购方面突出业绩或者近三年年度考核优秀。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09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面试</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7B24">
            <w:pPr>
              <w:jc w:val="center"/>
              <w:rPr>
                <w:rFonts w:ascii="宋体" w:hAnsi="宋体" w:cs="宋体"/>
                <w:color w:val="000000"/>
                <w:sz w:val="20"/>
                <w:szCs w:val="20"/>
              </w:rPr>
            </w:pPr>
          </w:p>
        </w:tc>
      </w:tr>
      <w:tr w14:paraId="01C88B64">
        <w:tblPrEx>
          <w:tblCellMar>
            <w:top w:w="0" w:type="dxa"/>
            <w:left w:w="108" w:type="dxa"/>
            <w:bottom w:w="0" w:type="dxa"/>
            <w:right w:w="108" w:type="dxa"/>
          </w:tblCellMar>
        </w:tblPrEx>
        <w:trPr>
          <w:trHeight w:val="1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66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C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图文信息中心管理人员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5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2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计算机科学技术类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E6B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研究生学历</w:t>
            </w:r>
          </w:p>
          <w:p w14:paraId="048AC7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硕士及以上学位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6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45周岁及以下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B41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53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F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1.具有中级及以上职称或管理七级或一级主任科员及以上的可放宽至本科、学士</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 xml:space="preserve">                                     2.具有5年及以上计算机网络运维的管理经历；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3.在单位计算机网络运营或者项目建设方面有突出业绩或者近三年年度考核优秀。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FF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面试</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3C19">
            <w:pPr>
              <w:jc w:val="center"/>
              <w:rPr>
                <w:rFonts w:ascii="宋体" w:hAnsi="宋体" w:cs="宋体"/>
                <w:color w:val="000000"/>
                <w:sz w:val="20"/>
                <w:szCs w:val="20"/>
              </w:rPr>
            </w:pPr>
          </w:p>
        </w:tc>
      </w:tr>
      <w:tr w14:paraId="7654425C">
        <w:tblPrEx>
          <w:tblCellMar>
            <w:top w:w="0" w:type="dxa"/>
            <w:left w:w="108" w:type="dxa"/>
            <w:bottom w:w="0" w:type="dxa"/>
            <w:right w:w="108" w:type="dxa"/>
          </w:tblCellMar>
        </w:tblPrEx>
        <w:trPr>
          <w:trHeight w:val="1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C4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E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组织人事管理人员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6B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3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不限</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3A4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研究生学历</w:t>
            </w:r>
          </w:p>
          <w:p w14:paraId="0CF251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硕士及以上学位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96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45周岁及以下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B1A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C4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中共党员</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E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1.具有中级及以上职称或管理七级或一级主任科员及以上的可放宽至本科、学士</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 xml:space="preserve">                                      2.具有5年及以上组织人事工作经历；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3.在单位组织人事方面有突出业绩或者近三年年度考核优秀。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1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面试</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A8EC">
            <w:pPr>
              <w:jc w:val="center"/>
              <w:rPr>
                <w:rFonts w:ascii="宋体" w:hAnsi="宋体" w:cs="宋体"/>
                <w:color w:val="000000"/>
                <w:sz w:val="20"/>
                <w:szCs w:val="20"/>
              </w:rPr>
            </w:pPr>
          </w:p>
        </w:tc>
      </w:tr>
      <w:tr w14:paraId="6656AD39">
        <w:tblPrEx>
          <w:tblCellMar>
            <w:top w:w="0" w:type="dxa"/>
            <w:left w:w="108" w:type="dxa"/>
            <w:bottom w:w="0" w:type="dxa"/>
            <w:right w:w="108" w:type="dxa"/>
          </w:tblCellMar>
        </w:tblPrEx>
        <w:trPr>
          <w:trHeight w:val="1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28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4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w:t>
            </w:r>
            <w:r>
              <w:rPr>
                <w:rFonts w:hint="eastAsia" w:ascii="宋体" w:hAnsi="宋体" w:cs="宋体"/>
                <w:color w:val="000000"/>
                <w:kern w:val="0"/>
                <w:sz w:val="20"/>
                <w:szCs w:val="20"/>
                <w:lang w:val="en-US" w:eastAsia="zh-CN" w:bidi="ar"/>
              </w:rPr>
              <w:t>校</w:t>
            </w:r>
            <w:r>
              <w:rPr>
                <w:rFonts w:hint="eastAsia" w:ascii="宋体" w:hAnsi="宋体" w:cs="宋体"/>
                <w:color w:val="000000"/>
                <w:kern w:val="0"/>
                <w:sz w:val="20"/>
                <w:szCs w:val="20"/>
                <w:lang w:bidi="ar"/>
              </w:rPr>
              <w:t>办公室管理人员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FC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A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不限</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2E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研究生学历</w:t>
            </w:r>
          </w:p>
          <w:p w14:paraId="6A9F74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硕士及以上学位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B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45周岁及以下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992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57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中共党员</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5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1.具有中级及以上职称或管理七级或一级主任科员及以上的可放宽至本科、学士</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 xml:space="preserve">                                      2.具有5年及以上办公室工作经历；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3.在办公室管理、行政管理方面有突出业绩或者近三年年度考核优秀。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3E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面试</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A5E1">
            <w:pPr>
              <w:jc w:val="center"/>
              <w:rPr>
                <w:rFonts w:ascii="宋体" w:hAnsi="宋体" w:cs="宋体"/>
                <w:color w:val="000000"/>
                <w:sz w:val="20"/>
                <w:szCs w:val="20"/>
              </w:rPr>
            </w:pPr>
          </w:p>
        </w:tc>
      </w:tr>
    </w:tbl>
    <w:p w14:paraId="12ABC5F3"/>
    <w:sectPr>
      <w:pgSz w:w="16838" w:h="11906" w:orient="landscape"/>
      <w:pgMar w:top="1304" w:right="1247" w:bottom="107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6680F"/>
    <w:rsid w:val="3EF6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2026-04-30T09:16:00Z</dcterms:created>
  <dc:creator>然生</dc:creator>
  <cp:lastModifiedBy>然生</cp:lastModifiedBy>
  <dcterms:modified xsi:type="dcterms:W3CDTF">2026-04-30T09:17:13Z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E5E363D471AA4AB198B4E38BA5E7F83F_11</vt:lpwstr>
  </property>
  <property fmtid="{D5CDD505-2E9C-101B-9397-08002B2CF9AE}" pid="4" name="KSOTemplateDocerSaveRecord">
    <vt:lpwstr>eyJoZGlkIjoiMzEwNTM5NzYwMDRjMzkwZTVkZjY2ODkwMGIxNGU0OTUiLCJ1c2VySWQiOiIyODE3ODk1NzcifQ==</vt:lpwstr>
  </property>
</Properties>
</file>