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4095E">
      <w:pPr>
        <w:jc w:val="left"/>
        <w:rPr>
          <w:rFonts w:ascii="仿宋" w:hAnsi="仿宋" w:eastAsia="仿宋" w:cs="黑体"/>
          <w:color w:val="auto"/>
          <w:kern w:val="0"/>
          <w:sz w:val="32"/>
          <w:szCs w:val="32"/>
        </w:rPr>
      </w:pPr>
      <w:r>
        <w:rPr>
          <w:rFonts w:hint="eastAsia" w:ascii="仿宋" w:hAnsi="仿宋" w:eastAsia="仿宋" w:cs="黑体"/>
          <w:color w:val="auto"/>
          <w:kern w:val="0"/>
          <w:sz w:val="32"/>
          <w:szCs w:val="32"/>
        </w:rPr>
        <w:t>附件1</w:t>
      </w:r>
    </w:p>
    <w:p w14:paraId="15CA3B84">
      <w:pPr>
        <w:jc w:val="center"/>
        <w:rPr>
          <w:rFonts w:hint="eastAsia" w:ascii="黑体" w:hAnsi="黑体" w:eastAsia="黑体" w:cs="黑体"/>
          <w:color w:val="auto"/>
          <w:sz w:val="36"/>
          <w:szCs w:val="36"/>
          <w:shd w:val="clear" w:color="auto" w:fill="FFFFFF"/>
        </w:rPr>
      </w:pPr>
      <w:r>
        <w:rPr>
          <w:rFonts w:hint="eastAsia" w:ascii="黑体" w:hAnsi="黑体" w:eastAsia="黑体" w:cs="黑体"/>
          <w:color w:val="auto"/>
          <w:sz w:val="36"/>
          <w:szCs w:val="36"/>
          <w:shd w:val="clear" w:color="auto" w:fill="FFFFFF"/>
        </w:rPr>
        <w:t>仲恺农业工程学院202</w:t>
      </w:r>
      <w:r>
        <w:rPr>
          <w:rFonts w:hint="eastAsia" w:ascii="黑体" w:hAnsi="黑体" w:eastAsia="黑体" w:cs="黑体"/>
          <w:color w:val="auto"/>
          <w:sz w:val="36"/>
          <w:szCs w:val="36"/>
          <w:shd w:val="clear" w:color="auto" w:fill="FFFFFF"/>
          <w:lang w:val="en-US" w:eastAsia="zh-CN"/>
        </w:rPr>
        <w:t>6</w:t>
      </w:r>
      <w:r>
        <w:rPr>
          <w:rFonts w:hint="eastAsia" w:ascii="黑体" w:hAnsi="黑体" w:eastAsia="黑体" w:cs="黑体"/>
          <w:color w:val="auto"/>
          <w:sz w:val="36"/>
          <w:szCs w:val="36"/>
          <w:shd w:val="clear" w:color="auto" w:fill="FFFFFF"/>
        </w:rPr>
        <w:t>年</w:t>
      </w:r>
      <w:r>
        <w:rPr>
          <w:rFonts w:hint="eastAsia" w:ascii="黑体" w:hAnsi="黑体" w:eastAsia="黑体" w:cs="黑体"/>
          <w:color w:val="auto"/>
          <w:sz w:val="36"/>
          <w:szCs w:val="36"/>
          <w:shd w:val="clear" w:color="auto" w:fill="FFFFFF"/>
          <w:lang w:eastAsia="zh-CN"/>
        </w:rPr>
        <w:t>高层次人才</w:t>
      </w:r>
      <w:r>
        <w:rPr>
          <w:rFonts w:hint="eastAsia" w:ascii="黑体" w:hAnsi="黑体" w:eastAsia="黑体" w:cs="黑体"/>
          <w:color w:val="auto"/>
          <w:sz w:val="36"/>
          <w:szCs w:val="36"/>
          <w:shd w:val="clear" w:color="auto" w:fill="FFFFFF"/>
        </w:rPr>
        <w:t>招聘岗位信息表</w:t>
      </w:r>
    </w:p>
    <w:tbl>
      <w:tblPr>
        <w:tblStyle w:val="4"/>
        <w:tblW w:w="10097" w:type="dxa"/>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2"/>
        <w:gridCol w:w="510"/>
        <w:gridCol w:w="2310"/>
        <w:gridCol w:w="525"/>
        <w:gridCol w:w="2573"/>
        <w:gridCol w:w="1815"/>
        <w:gridCol w:w="1612"/>
      </w:tblGrid>
      <w:tr w14:paraId="74B4A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9A0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学院名称</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2F8F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领军学者、杰出学者</w:t>
            </w:r>
          </w:p>
        </w:tc>
        <w:tc>
          <w:tcPr>
            <w:tcW w:w="3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E68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博士专任教师</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A80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招聘其他条件（业绩、优先考虑因素、本硕专业是否一致等要求）</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4D4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招聘联系人、联系电话、邮箱</w:t>
            </w:r>
          </w:p>
        </w:tc>
      </w:tr>
      <w:tr w14:paraId="6B78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DC244">
            <w:pPr>
              <w:jc w:val="center"/>
              <w:rPr>
                <w:rFonts w:hint="eastAsia" w:ascii="宋体" w:hAnsi="宋体" w:eastAsia="宋体" w:cs="宋体"/>
                <w:b/>
                <w:bCs/>
                <w:i w:val="0"/>
                <w:iCs w:val="0"/>
                <w:color w:val="000000"/>
                <w:sz w:val="36"/>
                <w:szCs w:val="3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D0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人数</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030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招聘专业及专业代码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15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人数</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B8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招聘专业及专业代码</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0C7D2">
            <w:pPr>
              <w:jc w:val="center"/>
              <w:rPr>
                <w:rFonts w:hint="eastAsia" w:ascii="宋体" w:hAnsi="宋体" w:eastAsia="宋体" w:cs="宋体"/>
                <w:b/>
                <w:bCs/>
                <w:i w:val="0"/>
                <w:iCs w:val="0"/>
                <w:color w:val="000000"/>
                <w:sz w:val="36"/>
                <w:szCs w:val="36"/>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A92C4">
            <w:pPr>
              <w:jc w:val="center"/>
              <w:rPr>
                <w:rFonts w:hint="eastAsia" w:ascii="宋体" w:hAnsi="宋体" w:eastAsia="宋体" w:cs="宋体"/>
                <w:b/>
                <w:bCs/>
                <w:i w:val="0"/>
                <w:iCs w:val="0"/>
                <w:color w:val="000000"/>
                <w:sz w:val="36"/>
                <w:szCs w:val="36"/>
                <w:u w:val="none"/>
              </w:rPr>
            </w:pPr>
          </w:p>
        </w:tc>
      </w:tr>
      <w:tr w14:paraId="6EF4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4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农业与生物学院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D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A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作物学（A0901）、植物保护（A0904）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F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7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生物学（A0710）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29AB">
            <w:pPr>
              <w:jc w:val="both"/>
              <w:rPr>
                <w:rFonts w:hint="eastAsia" w:ascii="宋体" w:hAnsi="宋体" w:eastAsia="宋体" w:cs="宋体"/>
                <w:i w:val="0"/>
                <w:iCs w:val="0"/>
                <w:color w:val="FF0000"/>
                <w:sz w:val="22"/>
                <w:szCs w:val="22"/>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0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高老师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13450449585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nszhku2017@163.com</w:t>
            </w:r>
          </w:p>
        </w:tc>
      </w:tr>
      <w:tr w14:paraId="542A1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3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园艺园林学院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5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4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林学（A0912）、作物学（A0901）、园艺学（A0902）、植物学（A071001）、遗传学（A071007）、细胞生物学（A071009）、生物化学与分子生物学（A071010）、草学（A0914）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B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3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林学（A0912）、作物学（A0901）、园艺学（A0902）、植物学（A071001）、遗传学（A071007）、细胞生物学（A071009）、生物化学与分子生物学（A071010）、草学（A0914）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4993">
            <w:pPr>
              <w:rPr>
                <w:rFonts w:hint="eastAsia" w:ascii="宋体" w:hAnsi="宋体" w:eastAsia="宋体" w:cs="宋体"/>
                <w:i w:val="0"/>
                <w:iCs w:val="0"/>
                <w:color w:val="000000"/>
                <w:sz w:val="22"/>
                <w:szCs w:val="22"/>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D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何老师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13570470107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yyylbgs@zhku.edu.cn</w:t>
            </w:r>
          </w:p>
        </w:tc>
      </w:tr>
      <w:tr w14:paraId="708A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4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轻工食品学院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D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A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微生物学（A071005）、机械制造及其自动化（A080201）、应用化学（A081704）、生物化工（A081703）、发酵工程（A082204）、食品科学（A083201）、粮食、油脂及植物蛋白工程（A083202）、农产品加工及贮藏工程（A083203）、水产品加工及贮藏工程（A083204）、生物工程（A083601）、营养与食品卫生学（A100403）、卫生毒理学（A100405）、中药学（A100801）、药物分析学（A100704）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A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C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营养与食品卫生学（A100403）、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生物医学工程（A083101）、营养与食品卫生学（A100403）、食品科学与工程（A0832）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1C8A">
            <w:pPr>
              <w:rPr>
                <w:rFonts w:hint="eastAsia" w:ascii="宋体" w:hAnsi="宋体" w:eastAsia="宋体" w:cs="宋体"/>
                <w:i w:val="0"/>
                <w:iCs w:val="0"/>
                <w:color w:val="000000"/>
                <w:sz w:val="22"/>
                <w:szCs w:val="22"/>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C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钟老师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13570967094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61693981@qq.com</w:t>
            </w:r>
          </w:p>
        </w:tc>
      </w:tr>
      <w:tr w14:paraId="59F86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3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动物科技学院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6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1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兽医学（A0911）、畜牧学（A0910）、水产（A0913）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F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B2B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动物遗传育种与繁殖（A091001）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44D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7"/>
                <w:rFonts w:ascii="宋体" w:hAnsi="宋体" w:eastAsia="宋体" w:cs="宋体"/>
                <w:sz w:val="22"/>
                <w:szCs w:val="22"/>
                <w:lang w:val="en-US" w:eastAsia="zh-CN" w:bidi="ar"/>
              </w:rPr>
              <w:t>领军学者、杰出学者要求</w:t>
            </w:r>
            <w:r>
              <w:rPr>
                <w:rStyle w:val="7"/>
                <w:rFonts w:ascii="宋体" w:hAnsi="宋体" w:cs="宋体"/>
                <w:sz w:val="22"/>
                <w:szCs w:val="22"/>
                <w:lang w:val="en-US" w:eastAsia="zh-CN" w:bidi="ar"/>
              </w:rPr>
              <w:t>：</w:t>
            </w:r>
            <w:r>
              <w:rPr>
                <w:rStyle w:val="8"/>
                <w:sz w:val="22"/>
                <w:szCs w:val="22"/>
                <w:lang w:val="en-US" w:eastAsia="zh-CN" w:bidi="ar"/>
              </w:rPr>
              <w:br w:type="textWrapping"/>
            </w:r>
            <w:r>
              <w:rPr>
                <w:rStyle w:val="7"/>
                <w:sz w:val="22"/>
                <w:szCs w:val="22"/>
                <w:lang w:val="en-US" w:eastAsia="zh-CN" w:bidi="ar"/>
              </w:rPr>
              <w:t>1.在生命科学，特别是预防兽医学、基础兽医学、临床兽医学、水产学等领域具有一定的学术影响力；</w:t>
            </w:r>
            <w:r>
              <w:rPr>
                <w:rStyle w:val="7"/>
                <w:sz w:val="22"/>
                <w:szCs w:val="22"/>
                <w:lang w:val="en-US" w:eastAsia="zh-CN" w:bidi="ar"/>
              </w:rPr>
              <w:br w:type="textWrapping"/>
            </w:r>
            <w:r>
              <w:rPr>
                <w:rStyle w:val="7"/>
                <w:sz w:val="22"/>
                <w:szCs w:val="22"/>
                <w:lang w:val="en-US" w:eastAsia="zh-CN" w:bidi="ar"/>
              </w:rPr>
              <w:t>2.有成果转化者优先考虑。</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72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严老师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17576021983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274229411@qq.com</w:t>
            </w:r>
          </w:p>
        </w:tc>
      </w:tr>
      <w:tr w14:paraId="4DAB1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1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经贸学院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053C">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9E54">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8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F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西方经济学（A020104）、人口、资源与环境经济学（A020106）、国民经济学（A020201）、区域经济学（A020202）、金融学（A020204）、产业经济学（A020205）、统计学（A020208）、数量经济学（A020209） 、精算学（A020211） 、管理科学与工程（A120101）、农业经济管理（A120301）、林业经济管理（A120302）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3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1.年龄不超过35周岁；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2.研究方向为数字经济、数字金融、量化投资、金融科技、金融数学、精算学、互联网金融、金融工程、人工智能的优先</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B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黎老师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13060858239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1058594687@qq.com</w:t>
            </w:r>
          </w:p>
        </w:tc>
      </w:tr>
      <w:tr w14:paraId="0634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A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管理学院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E34E">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6576">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A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C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工商管理（A1202）、农林经济管理（A120301）、管理科学与工程（A120101）、应用经济学（A0202）、系统工程（A081103）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2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1.工商管理专业科研成果突出者优先；同等条件下，本硕博任一阶段为财务管理或会计学专业者优先。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2.农林经济管理、管理科学与工程、应用经济学、系统工程专业要求科研成果特别突出、达到优秀博士条件者方可报名。</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0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梁老师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020-89003783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124007010@qq.com</w:t>
            </w:r>
          </w:p>
        </w:tc>
      </w:tr>
      <w:tr w14:paraId="7699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9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人工智能学院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E590">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E584">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9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E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电路与系统</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A080902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、微电子学与固体电子学</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A080903）、模式识别与智能系统</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A081104</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、农业电气化与自动化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A082804</w:t>
            </w:r>
            <w:r>
              <w:rPr>
                <w:rFonts w:hint="eastAsia" w:ascii="宋体" w:hAnsi="宋体" w:cs="宋体"/>
                <w:i w:val="0"/>
                <w:iCs w:val="0"/>
                <w:color w:val="000000"/>
                <w:kern w:val="0"/>
                <w:sz w:val="22"/>
                <w:szCs w:val="22"/>
                <w:u w:val="none"/>
                <w:lang w:val="en-US" w:eastAsia="zh-CN" w:bidi="ar"/>
              </w:rPr>
              <w:t>）</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E3344">
            <w:pPr>
              <w:jc w:val="center"/>
              <w:rPr>
                <w:rFonts w:hint="eastAsia" w:ascii="宋体" w:hAnsi="宋体" w:eastAsia="宋体" w:cs="宋体"/>
                <w:i w:val="0"/>
                <w:iCs w:val="0"/>
                <w:color w:val="000000"/>
                <w:sz w:val="22"/>
                <w:szCs w:val="22"/>
                <w:u w:val="none"/>
              </w:rPr>
            </w:pP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1A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林老师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(020)89002069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2293779050qq.com</w:t>
            </w:r>
          </w:p>
        </w:tc>
      </w:tr>
      <w:tr w14:paraId="72E9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AE91">
            <w:pPr>
              <w:jc w:val="center"/>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EB76">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A948">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3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73" w:type="dxa"/>
            <w:tcBorders>
              <w:top w:val="nil"/>
              <w:left w:val="single" w:color="000000" w:sz="4" w:space="0"/>
              <w:bottom w:val="single" w:color="000000" w:sz="4" w:space="0"/>
              <w:right w:val="single" w:color="000000" w:sz="4" w:space="0"/>
            </w:tcBorders>
            <w:shd w:val="clear" w:color="auto" w:fill="auto"/>
            <w:vAlign w:val="center"/>
          </w:tcPr>
          <w:p w14:paraId="2BA0A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计算机软件与理论</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A081202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、计算机应用技术</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A081203</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、模式识别与智能系统</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A081104</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、网络空间安全</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A083901</w:t>
            </w:r>
            <w:r>
              <w:rPr>
                <w:rFonts w:hint="eastAsia" w:ascii="宋体" w:hAnsi="宋体" w:cs="宋体"/>
                <w:i w:val="0"/>
                <w:iCs w:val="0"/>
                <w:color w:val="000000"/>
                <w:kern w:val="0"/>
                <w:sz w:val="22"/>
                <w:szCs w:val="22"/>
                <w:u w:val="none"/>
                <w:lang w:val="en-US" w:eastAsia="zh-CN" w:bidi="ar"/>
              </w:rPr>
              <w:t>）</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CCE73">
            <w:pPr>
              <w:jc w:val="center"/>
              <w:rPr>
                <w:rFonts w:hint="eastAsia" w:ascii="宋体" w:hAnsi="宋体" w:eastAsia="宋体" w:cs="宋体"/>
                <w:i w:val="0"/>
                <w:iCs w:val="0"/>
                <w:color w:val="000000"/>
                <w:sz w:val="22"/>
                <w:szCs w:val="22"/>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221E2">
            <w:pPr>
              <w:jc w:val="left"/>
              <w:rPr>
                <w:rFonts w:hint="eastAsia" w:ascii="宋体" w:hAnsi="宋体" w:eastAsia="宋体" w:cs="宋体"/>
                <w:i w:val="0"/>
                <w:iCs w:val="0"/>
                <w:color w:val="000000"/>
                <w:sz w:val="22"/>
                <w:szCs w:val="22"/>
                <w:u w:val="none"/>
              </w:rPr>
            </w:pPr>
          </w:p>
        </w:tc>
      </w:tr>
      <w:tr w14:paraId="6B3E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C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外国语学院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F4B0">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5D1B">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3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6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外国语言文学</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A0502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、比较文学与世界文学</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A050108</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、课程与教学论</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A040102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、传播学</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A050302</w:t>
            </w:r>
            <w:r>
              <w:rPr>
                <w:rFonts w:hint="eastAsia" w:ascii="宋体" w:hAnsi="宋体" w:cs="宋体"/>
                <w:i w:val="0"/>
                <w:iCs w:val="0"/>
                <w:color w:val="000000"/>
                <w:kern w:val="0"/>
                <w:sz w:val="22"/>
                <w:szCs w:val="22"/>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C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1.取得英语、翻译或教育学相关专业博士学位；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2.本科专业需为英语相关专业；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3.具有扎实学术基础及教学潜力，能承担英语类核心课程教学任务；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4.有个人教学科研类获奖或指导学生学科竞赛获奖优先。有翻译或涉外事务从业经验优先。</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52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郑老师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15102069272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office_cflzk@126.com</w:t>
            </w:r>
          </w:p>
        </w:tc>
      </w:tr>
      <w:tr w14:paraId="3694F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0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机电工程学院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E217">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7DC5">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3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6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工程（A0802）、精密仪器及机械（A080401）、电机与电器（A080801）、电路与系统（A080902）、控制理论与控制工程（A081101）、检测技术与自动化装置（A081102）、模式识别与智能系统（A081104）、导航、制导与控制（A081105）、农业电气化与自动化（A082804）、集成电路科学与工程（A140101）、智能科学与技术（A140501）、材料加工工程（A080503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20DA">
            <w:pPr>
              <w:rPr>
                <w:rFonts w:hint="eastAsia" w:ascii="宋体" w:hAnsi="宋体" w:eastAsia="宋体" w:cs="宋体"/>
                <w:i w:val="0"/>
                <w:iCs w:val="0"/>
                <w:color w:val="000000"/>
                <w:sz w:val="22"/>
                <w:szCs w:val="22"/>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E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刘老师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020-36076159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1051294310@qq.com</w:t>
            </w:r>
          </w:p>
        </w:tc>
      </w:tr>
      <w:tr w14:paraId="4F1C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A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何香凝艺术设计学院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422A">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D579">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0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4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设计学</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A130501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、设计学（A140301）、智能科学与技术（A140501）、机械设计及理论（A080203）、信息与通信工程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（A0810）、智能制造技术（A084609）、机器人工程（A084610 ） 、计算机与科学技术（A0812）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D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1.设计学（研究方向：产品设计，工业设计）、智能科学与技术、机械设计及理论、信息与通信工程、智能制造技术、机器人工程博士要求有产品设计或者工业设计领域的专业背景或行业背景。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2.计算机科学与技术博士</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研究方向：计算机软件工程，空间计算，虚拟仿真，大数据与设计应用，人工智能，数字媒体技术，艺术与科技领域）要求有艺术设计、数字产品设计、软件产品、数字媒体艺术、环境景观设计专业背景或行业背景。</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6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陆老师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020-89003331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230559183@qq.com</w:t>
            </w:r>
          </w:p>
        </w:tc>
      </w:tr>
      <w:tr w14:paraId="6DF2D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6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化工与材料学院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470B">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2CE3">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3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8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化学工程与技术（A0817）、材料科学与工程（A0805）、化学（A0703）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FECD">
            <w:pPr>
              <w:rPr>
                <w:rFonts w:hint="eastAsia" w:ascii="宋体" w:hAnsi="宋体" w:eastAsia="宋体" w:cs="宋体"/>
                <w:i w:val="0"/>
                <w:iCs w:val="0"/>
                <w:color w:val="FF0000"/>
                <w:sz w:val="22"/>
                <w:szCs w:val="22"/>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2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钟老师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020-89003208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huaxuehuagongbgs@163.com</w:t>
            </w:r>
          </w:p>
        </w:tc>
      </w:tr>
      <w:tr w14:paraId="74BC3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B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资源与环境学院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E743">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72D8">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1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E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土地资源管理（A120405）、摄影测量与遥感（A081602）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46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sz w:val="22"/>
                <w:szCs w:val="22"/>
                <w:lang w:val="en-US" w:eastAsia="zh-CN" w:bidi="ar"/>
              </w:rPr>
              <w:t>1.土地资源管理：研究方向为耕地保护及城乡融合发展优先。</w:t>
            </w:r>
            <w:r>
              <w:rPr>
                <w:rStyle w:val="7"/>
                <w:sz w:val="22"/>
                <w:szCs w:val="22"/>
                <w:lang w:val="en-US" w:eastAsia="zh-CN" w:bidi="ar"/>
              </w:rPr>
              <w:br w:type="textWrapping"/>
            </w:r>
            <w:r>
              <w:rPr>
                <w:rStyle w:val="7"/>
                <w:sz w:val="22"/>
                <w:szCs w:val="22"/>
                <w:lang w:val="en-US" w:eastAsia="zh-CN" w:bidi="ar"/>
              </w:rPr>
              <w:t>2.摄影测量与遥感：研究方向为无人机载多传感器协同在精准农业方向的应用优先</w:t>
            </w:r>
            <w:r>
              <w:rPr>
                <w:rStyle w:val="9"/>
                <w:sz w:val="22"/>
                <w:szCs w:val="22"/>
                <w:lang w:val="en-US" w:eastAsia="zh-CN" w:bidi="ar"/>
              </w:rPr>
              <w:t>。</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0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周老师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020-89003188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2998196161@qq.com</w:t>
            </w:r>
          </w:p>
        </w:tc>
      </w:tr>
      <w:tr w14:paraId="55B7F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A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数学与数据科学学院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BA10">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6D8E">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2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8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数学（A0701）、计算机科学与技术（A0812）、信息与通信工程（A0810）、系统工程（A081103）、软件工程（A083501）、模式识别与智能系统（A081104）、网络空间安全（A083901）、智能科学与技术（A140501）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F9FA">
            <w:pPr>
              <w:rPr>
                <w:rFonts w:hint="eastAsia" w:ascii="宋体" w:hAnsi="宋体" w:eastAsia="宋体" w:cs="宋体"/>
                <w:i w:val="0"/>
                <w:iCs w:val="0"/>
                <w:color w:val="000000"/>
                <w:sz w:val="22"/>
                <w:szCs w:val="22"/>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9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郑老师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15989075097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649205810@qq.com</w:t>
            </w:r>
          </w:p>
        </w:tc>
      </w:tr>
      <w:tr w14:paraId="16B0D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F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城乡建设学院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3254">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DC63">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D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C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土木工程（A0814）、水利工程（A0815）、土木水利（A0844）、智能科学与技术（A1405）、市政工程（A081404）、农业水土工程（A082802）、城乡规划学（A0833）、风景园林学（A0834）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E6E6">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Style w:val="10"/>
                <w:color w:val="auto"/>
                <w:sz w:val="22"/>
                <w:szCs w:val="22"/>
                <w:lang w:val="en-US" w:eastAsia="zh-CN" w:bidi="ar"/>
              </w:rPr>
              <w:t>年龄32岁以下，</w:t>
            </w:r>
            <w:r>
              <w:rPr>
                <w:rStyle w:val="7"/>
                <w:sz w:val="22"/>
                <w:szCs w:val="22"/>
                <w:lang w:val="en-US" w:eastAsia="zh-CN" w:bidi="ar"/>
              </w:rPr>
              <w:t>全日制研究生，有智能建造、智慧水利学习和研究经历者优先。</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E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杨老师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18802009119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yangyongmin@zhku.edu.cn </w:t>
            </w:r>
          </w:p>
        </w:tc>
      </w:tr>
      <w:tr w14:paraId="3137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3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自动化学院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7A0C">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09C1">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F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2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科学与工程（A0811）、电气工程（A0808）、电路与系统（A080902）、电磁场与微波技术（A080904）、信息与通信工程（A0810）、仪器科学与技术（A0804）、农业电气化与自动化（A082804）、飞行器设计（A082501）、计算机科学与技术（A0812）、机械工程（A0802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2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本硕博专业一致或相关。</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9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石老师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020-89003661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zdhxy@zhku.edu.cn</w:t>
            </w:r>
          </w:p>
        </w:tc>
      </w:tr>
      <w:tr w14:paraId="748B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D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人文与社会科学学院</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392D">
            <w:pPr>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8B4A">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9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C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语言学及应用语言学（A050102）、中国古代文学（A050105）、中国现当代文学（A050106）、比较文学与世界文学（A050108）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89B4">
            <w:pPr>
              <w:rPr>
                <w:rFonts w:hint="eastAsia" w:ascii="宋体" w:hAnsi="宋体" w:eastAsia="宋体" w:cs="宋体"/>
                <w:i w:val="0"/>
                <w:iCs w:val="0"/>
                <w:color w:val="000000"/>
                <w:sz w:val="22"/>
                <w:szCs w:val="22"/>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6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陈老师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020-89013045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179982578@qq.com</w:t>
            </w:r>
          </w:p>
        </w:tc>
      </w:tr>
    </w:tbl>
    <w:p w14:paraId="2E42E1F3">
      <w:pP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注：</w:t>
      </w:r>
      <w:r>
        <w:rPr>
          <w:rFonts w:hint="eastAsia" w:asciiTheme="minorEastAsia" w:hAnsiTheme="minorEastAsia" w:eastAsiaTheme="minorEastAsia" w:cstheme="minorEastAsia"/>
          <w:color w:val="auto"/>
          <w:sz w:val="28"/>
          <w:szCs w:val="28"/>
          <w:lang w:val="en-US" w:eastAsia="zh-CN"/>
        </w:rPr>
        <w:t>各岗位招满即止。</w:t>
      </w:r>
      <w:r>
        <w:rPr>
          <w:rFonts w:hint="eastAsia" w:asciiTheme="minorEastAsia" w:hAnsiTheme="minorEastAsia" w:eastAsiaTheme="minorEastAsia" w:cstheme="minorEastAsia"/>
          <w:color w:val="auto"/>
          <w:sz w:val="28"/>
          <w:szCs w:val="28"/>
        </w:rPr>
        <w:t>专业代码参考《广东省202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年考试录用公务员专业参考目录》。</w:t>
      </w:r>
    </w:p>
    <w:p w14:paraId="6AAA1048">
      <w:pPr>
        <w:rPr>
          <w:rFonts w:hint="eastAsia" w:ascii="仿宋" w:hAnsi="仿宋" w:eastAsia="仿宋" w:cs="仿宋"/>
          <w:i w:val="0"/>
          <w:iCs w:val="0"/>
          <w:caps w:val="0"/>
          <w:color w:val="auto"/>
          <w:spacing w:val="0"/>
          <w:sz w:val="32"/>
          <w:szCs w:val="32"/>
          <w:shd w:val="clear" w:fill="FFFFFF"/>
          <w:lang w:val="en-US" w:eastAsia="zh-CN"/>
        </w:rPr>
      </w:pPr>
      <w:bookmarkStart w:id="0" w:name="_GoBack"/>
      <w:bookmarkEnd w:id="0"/>
    </w:p>
    <w:p w14:paraId="3D375E04"/>
    <w:sectPr>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00CFD"/>
    <w:rsid w:val="01691156"/>
    <w:rsid w:val="02331821"/>
    <w:rsid w:val="04A744E4"/>
    <w:rsid w:val="06425090"/>
    <w:rsid w:val="06CC401D"/>
    <w:rsid w:val="070A5722"/>
    <w:rsid w:val="08517F6C"/>
    <w:rsid w:val="09A648CD"/>
    <w:rsid w:val="0A983991"/>
    <w:rsid w:val="0AF85588"/>
    <w:rsid w:val="0D0A748D"/>
    <w:rsid w:val="0DBA530F"/>
    <w:rsid w:val="0EC3738E"/>
    <w:rsid w:val="0EC739CD"/>
    <w:rsid w:val="0FAF7669"/>
    <w:rsid w:val="0FD07BD2"/>
    <w:rsid w:val="109E1D45"/>
    <w:rsid w:val="12642C80"/>
    <w:rsid w:val="1576274A"/>
    <w:rsid w:val="15F74E38"/>
    <w:rsid w:val="16897A1B"/>
    <w:rsid w:val="170B07FC"/>
    <w:rsid w:val="17641EEB"/>
    <w:rsid w:val="17EB3BAB"/>
    <w:rsid w:val="18400CFD"/>
    <w:rsid w:val="1B032085"/>
    <w:rsid w:val="1C7C0EFA"/>
    <w:rsid w:val="1EB9665C"/>
    <w:rsid w:val="1FBE1BD5"/>
    <w:rsid w:val="1FC45AFC"/>
    <w:rsid w:val="206813EE"/>
    <w:rsid w:val="20EA0DAE"/>
    <w:rsid w:val="21885740"/>
    <w:rsid w:val="22D3312C"/>
    <w:rsid w:val="2415117B"/>
    <w:rsid w:val="24491417"/>
    <w:rsid w:val="246D24F2"/>
    <w:rsid w:val="24FD03E0"/>
    <w:rsid w:val="270F19BD"/>
    <w:rsid w:val="28163AF6"/>
    <w:rsid w:val="29D0638C"/>
    <w:rsid w:val="2CDB3E52"/>
    <w:rsid w:val="2F2F174F"/>
    <w:rsid w:val="306B0BAF"/>
    <w:rsid w:val="350911A5"/>
    <w:rsid w:val="374441EF"/>
    <w:rsid w:val="38067817"/>
    <w:rsid w:val="3D9255D6"/>
    <w:rsid w:val="3D9F35EC"/>
    <w:rsid w:val="3DD301C2"/>
    <w:rsid w:val="3EBE5DE5"/>
    <w:rsid w:val="41224743"/>
    <w:rsid w:val="435B58DB"/>
    <w:rsid w:val="446139EB"/>
    <w:rsid w:val="4A01548D"/>
    <w:rsid w:val="4A1269F7"/>
    <w:rsid w:val="4B132D68"/>
    <w:rsid w:val="4B444F72"/>
    <w:rsid w:val="4CF043AC"/>
    <w:rsid w:val="4D2E5547"/>
    <w:rsid w:val="4ED87B9B"/>
    <w:rsid w:val="4F85283B"/>
    <w:rsid w:val="50FB0AEF"/>
    <w:rsid w:val="517B43B1"/>
    <w:rsid w:val="53D714EA"/>
    <w:rsid w:val="56EE65EE"/>
    <w:rsid w:val="57E43F51"/>
    <w:rsid w:val="5AF47FE9"/>
    <w:rsid w:val="65320C23"/>
    <w:rsid w:val="65FC58B6"/>
    <w:rsid w:val="66513750"/>
    <w:rsid w:val="667D0076"/>
    <w:rsid w:val="66BA05D6"/>
    <w:rsid w:val="67C63AEF"/>
    <w:rsid w:val="6BD76056"/>
    <w:rsid w:val="6CEB1B32"/>
    <w:rsid w:val="6ED213B0"/>
    <w:rsid w:val="7291276E"/>
    <w:rsid w:val="72B527BE"/>
    <w:rsid w:val="73ED1F7C"/>
    <w:rsid w:val="73F15E56"/>
    <w:rsid w:val="75222267"/>
    <w:rsid w:val="758A601B"/>
    <w:rsid w:val="772F75D3"/>
    <w:rsid w:val="7A961E3D"/>
    <w:rsid w:val="7AB735C7"/>
    <w:rsid w:val="7B59749B"/>
    <w:rsid w:val="7B653D68"/>
    <w:rsid w:val="7C0448D8"/>
    <w:rsid w:val="7C2F6B70"/>
    <w:rsid w:val="7EF63A0B"/>
    <w:rsid w:val="7FF95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jc w:val="left"/>
    </w:pPr>
    <w:rPr>
      <w:kern w:val="0"/>
      <w:sz w:val="24"/>
    </w:rPr>
  </w:style>
  <w:style w:type="character" w:styleId="6">
    <w:name w:val="Strong"/>
    <w:basedOn w:val="5"/>
    <w:qFormat/>
    <w:uiPriority w:val="0"/>
    <w:rPr>
      <w:rFonts w:ascii="Times New Roman" w:hAnsi="Times New Roman" w:eastAsia="宋体" w:cs="Times New Roman"/>
      <w:b/>
    </w:rPr>
  </w:style>
  <w:style w:type="character" w:customStyle="1" w:styleId="7">
    <w:name w:val="font11"/>
    <w:basedOn w:val="5"/>
    <w:qFormat/>
    <w:uiPriority w:val="0"/>
    <w:rPr>
      <w:rFonts w:hint="eastAsia" w:ascii="宋体" w:hAnsi="宋体" w:eastAsia="宋体" w:cs="宋体"/>
      <w:color w:val="000000"/>
      <w:sz w:val="36"/>
      <w:szCs w:val="36"/>
      <w:u w:val="none"/>
    </w:rPr>
  </w:style>
  <w:style w:type="character" w:customStyle="1" w:styleId="8">
    <w:name w:val="font71"/>
    <w:basedOn w:val="5"/>
    <w:qFormat/>
    <w:uiPriority w:val="0"/>
    <w:rPr>
      <w:rFonts w:hint="eastAsia" w:ascii="仿宋" w:hAnsi="仿宋" w:eastAsia="仿宋" w:cs="仿宋"/>
      <w:color w:val="000000"/>
      <w:sz w:val="24"/>
      <w:szCs w:val="24"/>
      <w:u w:val="none"/>
    </w:rPr>
  </w:style>
  <w:style w:type="character" w:customStyle="1" w:styleId="9">
    <w:name w:val="font101"/>
    <w:basedOn w:val="5"/>
    <w:qFormat/>
    <w:uiPriority w:val="0"/>
    <w:rPr>
      <w:rFonts w:hint="eastAsia" w:ascii="宋体" w:hAnsi="宋体" w:eastAsia="宋体" w:cs="宋体"/>
      <w:color w:val="000000"/>
      <w:sz w:val="36"/>
      <w:szCs w:val="36"/>
      <w:u w:val="none"/>
    </w:rPr>
  </w:style>
  <w:style w:type="character" w:customStyle="1" w:styleId="10">
    <w:name w:val="font112"/>
    <w:basedOn w:val="5"/>
    <w:qFormat/>
    <w:uiPriority w:val="0"/>
    <w:rPr>
      <w:rFonts w:hint="eastAsia" w:ascii="宋体" w:hAnsi="宋体" w:eastAsia="宋体" w:cs="宋体"/>
      <w:color w:val="FF0000"/>
      <w:sz w:val="36"/>
      <w:szCs w:val="36"/>
      <w:u w:val="none"/>
    </w:rPr>
  </w:style>
  <w:style w:type="character" w:customStyle="1" w:styleId="11">
    <w:name w:val="font41"/>
    <w:basedOn w:val="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2026-04-20T00:36:00Z</dcterms:created>
  <dc:creator>吴璐嫒</dc:creator>
  <cp:lastModifiedBy>吴璐嫒</cp:lastModifiedBy>
  <dcterms:modified xsi:type="dcterms:W3CDTF">2026-04-20T00:39:37Z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CEF380F0CD6B4745A0C8817CD71B9F9C_11</vt:lpwstr>
  </property>
  <property fmtid="{D5CDD505-2E9C-101B-9397-08002B2CF9AE}" pid="4" name="KSOTemplateDocerSaveRecord">
    <vt:lpwstr>eyJoZGlkIjoiMTU4M2I5OWIyMzNhNGFkN2EwMDk5N2Y0NzkyZTEwZmYiLCJ1c2VySWQiOiIyNzMzNDM1MDQifQ==</vt:lpwstr>
  </property>
</Properties>
</file>