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610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</w:rPr>
        <w:t>附件1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：</w:t>
      </w:r>
    </w:p>
    <w:p w14:paraId="1379E2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海盐县教育局202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年教师招聘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highlight w:val="none"/>
        </w:rPr>
        <w:t>计划表</w:t>
      </w:r>
    </w:p>
    <w:bookmarkEnd w:id="1"/>
    <w:tbl>
      <w:tblPr>
        <w:tblStyle w:val="2"/>
        <w:tblpPr w:leftFromText="180" w:rightFromText="180" w:vertAnchor="text" w:horzAnchor="page" w:tblpX="1090" w:tblpY="438"/>
        <w:tblOverlap w:val="never"/>
        <w:tblW w:w="103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20"/>
        <w:gridCol w:w="870"/>
        <w:gridCol w:w="5250"/>
        <w:gridCol w:w="1575"/>
      </w:tblGrid>
      <w:tr w14:paraId="6F194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B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  <w:lang w:val="en-US" w:eastAsia="zh-CN"/>
              </w:rPr>
              <w:t>岗位代码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35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bidi="ar"/>
              </w:rPr>
              <w:t>招聘岗位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9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Cs w:val="21"/>
                <w:highlight w:val="none"/>
                <w:lang w:bidi="ar"/>
              </w:rPr>
              <w:t>招聘计划数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2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bidi="ar"/>
              </w:rPr>
              <w:t>专业要求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DF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Cs w:val="21"/>
                <w:highlight w:val="none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color w:val="auto"/>
                <w:highlight w:val="none"/>
                <w:lang w:bidi="ar"/>
              </w:rPr>
              <w:t>学历学位要求</w:t>
            </w:r>
          </w:p>
        </w:tc>
      </w:tr>
      <w:tr w14:paraId="6D488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BF01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 w:bidi="ar"/>
              </w:rPr>
              <w:t>01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085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语文教师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0BCC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9AA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研究生:一级学科:中国语言文学、汉语国际教育；二级学科:学科教学（语文）、课程与教学论（语文）                         本科:中国语言文学类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978B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243E2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C41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数学教师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2C1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E4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研究生:一级学科:数学；二级学科:学科教学（数学）、课程与教学论（数学）                                                    本科:数学类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39A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13001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C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/>
              </w:rPr>
              <w:t>03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16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科学教师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DF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73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研究生:一级学科:物理学、化学；二级学科:学科教学（物理）、学科教学（化学）、课程与教学论（物理）、课程与教学论（化学）                                               本科:物理学类、化学类、科学教育专业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B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21A93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52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仿宋"/>
                <w:color w:val="auto"/>
                <w:highlight w:val="none"/>
                <w:lang w:val="en-US" w:eastAsia="zh-CN" w:bidi="ar"/>
              </w:rPr>
              <w:t>04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8B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中学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社会教师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124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3E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 xml:space="preserve">研究生:一级学科:政治学、马克思主义理论、中国史、世界史、地理学；二级学科:学科教学（政治）、学科教学（历史）、学科教学（地理）、课程与教学论（政治）、课程与教学论（历史）、课程与教学论（地理）  </w:t>
            </w:r>
          </w:p>
          <w:p w14:paraId="7AB73B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本科:马克思主义理论类、政治学类、地理科学类、法学专业、哲学专业、历史学专业、世界史专业、人文教育专业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F8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437F8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D8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 w:bidi="ar"/>
              </w:rPr>
              <w:t>05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6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中学音乐教师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0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55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研究生:一级学科:音乐与舞蹈学；二级学科:音乐、学科教学（音乐）                                                                 本科:音乐与舞蹈学类、艺术教育专业</w:t>
            </w:r>
            <w:bookmarkEnd w:id="0"/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0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2242FA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77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仿宋"/>
                <w:color w:val="auto"/>
                <w:highlight w:val="none"/>
                <w:lang w:val="en-US" w:eastAsia="zh-CN"/>
              </w:rPr>
              <w:t>06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0B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中学体育教师1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C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0F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研究生：一级学科：体育；二级学科：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学科教学（体育）</w:t>
            </w:r>
          </w:p>
          <w:p w14:paraId="79102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体育学类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D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0BDFB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19B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Cs w:val="21"/>
                <w:highlight w:val="none"/>
                <w:lang w:val="en-US" w:eastAsia="zh-CN" w:bidi="ar"/>
              </w:rPr>
              <w:t>07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5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中学体育教师2</w:t>
            </w:r>
          </w:p>
          <w:p w14:paraId="34DFF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（面向退役军人）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55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34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研究生：一级学科：体育；二级学科：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学科教学（体育）</w:t>
            </w:r>
          </w:p>
          <w:p w14:paraId="0023D9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本科：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体育学类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3B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Style w:val="4"/>
                <w:rFonts w:hint="eastAsia" w:eastAsia="仿宋"/>
                <w:b w:val="0"/>
                <w:bCs w:val="0"/>
                <w:color w:val="auto"/>
                <w:highlight w:val="none"/>
                <w:lang w:eastAsia="zh-CN" w:bidi="ar"/>
              </w:rPr>
              <w:t>、学位</w:t>
            </w:r>
          </w:p>
        </w:tc>
      </w:tr>
      <w:tr w14:paraId="5E491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E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4"/>
                <w:rFonts w:hint="eastAsia" w:eastAsia="仿宋"/>
                <w:color w:val="auto"/>
                <w:highlight w:val="none"/>
                <w:lang w:val="en-US" w:eastAsia="zh-CN"/>
              </w:rPr>
              <w:t>08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F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中学心理健康教师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52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02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研究生:一级学科:心理学；二级学科:心理健康教育                                                           本科:心理学类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B5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2BCA4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3A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仿宋"/>
                <w:color w:val="auto"/>
                <w:highlight w:val="none"/>
                <w:lang w:val="en-US" w:eastAsia="zh-CN"/>
              </w:rPr>
              <w:t>09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CF0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职教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电子电工（工业机器人方向）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8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研究生:一级学科:机械工程、电气工程；二级学科:机械电子工程、电机与电器</w:t>
            </w:r>
          </w:p>
          <w:p w14:paraId="67969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本科:机器人工程、电气工程及其自动化、电气工程与智能控制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8BA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  <w:tr w14:paraId="626BF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Style w:val="4"/>
                <w:rFonts w:hint="default" w:eastAsia="仿宋"/>
                <w:color w:val="auto"/>
                <w:highlight w:val="none"/>
                <w:lang w:val="en-US" w:eastAsia="zh-CN"/>
              </w:rPr>
            </w:pPr>
            <w:r>
              <w:rPr>
                <w:rStyle w:val="4"/>
                <w:rFonts w:hint="eastAsia" w:eastAsia="仿宋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D1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职教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机械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教师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9F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5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研究生:一级学科:机械工程；二级学科:机械制造及其自动化、机械设计及理论</w:t>
            </w:r>
          </w:p>
          <w:p w14:paraId="2EEDB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eastAsia="zh-CN" w:bidi="ar"/>
              </w:rPr>
              <w:t>本科:机械工程、机械设计制造及其自动化、材料成型及控制工程、增材制造工程、智能制造工程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4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Style w:val="4"/>
                <w:rFonts w:hint="default"/>
                <w:b w:val="0"/>
                <w:bCs w:val="0"/>
                <w:color w:val="auto"/>
                <w:highlight w:val="none"/>
                <w:lang w:bidi="ar"/>
              </w:rPr>
              <w:t>本科及以上学历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none"/>
                <w:lang w:bidi="ar"/>
              </w:rPr>
              <w:t>、学位</w:t>
            </w:r>
          </w:p>
        </w:tc>
      </w:tr>
    </w:tbl>
    <w:p w14:paraId="4575C8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03AB91-6EB7-4959-AA02-4D2BB521A59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FB3131F-14E5-46F3-A278-1E3D50127DF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9B292C-8887-46E4-8620-9319A7EBA88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3767252-E242-4EF6-A810-CED6EB1849F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434277"/>
    <w:rsid w:val="1E4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eastAsia" w:ascii="仿宋" w:hAnsi="仿宋" w:eastAsia="仿宋" w:cs="仿宋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2026-04-30T00:30:00Z</dcterms:created>
  <dc:creator>janelee郭</dc:creator>
  <cp:lastModifiedBy>janelee郭</cp:lastModifiedBy>
  <dcterms:modified xsi:type="dcterms:W3CDTF">2026-04-30T00:31:41Z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965CDF1319E94DA683CE097BB9CFC088_11</vt:lpwstr>
  </property>
  <property fmtid="{D5CDD505-2E9C-101B-9397-08002B2CF9AE}" pid="4" name="KSOTemplateDocerSaveRecord">
    <vt:lpwstr>eyJoZGlkIjoiYjlmZTQ2ZDU1MWZkOWNkZmEwYTkzM2EwM2FiMmEyZGUiLCJ1c2VySWQiOiI0MjgwNDExNjYifQ==</vt:lpwstr>
  </property>
</Properties>
</file>