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91" w:tblpY="622"/>
        <w:tblOverlap w:val="never"/>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308"/>
        <w:gridCol w:w="1100"/>
        <w:gridCol w:w="1533"/>
        <w:gridCol w:w="1917"/>
        <w:gridCol w:w="1316"/>
        <w:gridCol w:w="1659"/>
        <w:gridCol w:w="3308"/>
      </w:tblGrid>
      <w:tr w14:paraId="49CB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920" w:type="dxa"/>
            <w:gridSpan w:val="8"/>
            <w:tcBorders>
              <w:top w:val="nil"/>
              <w:left w:val="nil"/>
              <w:bottom w:val="nil"/>
              <w:right w:val="nil"/>
            </w:tcBorders>
            <w:shd w:val="clear" w:color="auto" w:fill="auto"/>
            <w:vAlign w:val="center"/>
          </w:tcPr>
          <w:p w14:paraId="028FD36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32"/>
                <w:szCs w:val="32"/>
                <w:u w:val="none"/>
                <w:lang w:val="en-US" w:eastAsia="zh-CN" w:bidi="ar"/>
              </w:rPr>
            </w:pPr>
            <w:r>
              <w:rPr>
                <w:rFonts w:hint="eastAsia" w:ascii="微软雅黑" w:hAnsi="微软雅黑" w:eastAsia="微软雅黑" w:cs="微软雅黑"/>
                <w:i w:val="0"/>
                <w:iCs w:val="0"/>
                <w:color w:val="000000"/>
                <w:kern w:val="0"/>
                <w:sz w:val="32"/>
                <w:szCs w:val="32"/>
                <w:u w:val="none"/>
                <w:lang w:val="en-US" w:eastAsia="zh-CN" w:bidi="ar"/>
              </w:rPr>
              <w:t>附件1：</w:t>
            </w:r>
          </w:p>
          <w:p w14:paraId="6B9440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莆田市城厢区城市管理和综合执法大队公开招聘非在编人员</w:t>
            </w:r>
            <w:r>
              <w:rPr>
                <w:rFonts w:hint="eastAsia" w:ascii="微软雅黑" w:hAnsi="微软雅黑" w:eastAsia="微软雅黑" w:cs="微软雅黑"/>
                <w:i w:val="0"/>
                <w:iCs w:val="0"/>
                <w:color w:val="000000"/>
                <w:kern w:val="0"/>
                <w:sz w:val="40"/>
                <w:szCs w:val="40"/>
                <w:u w:val="none"/>
                <w:lang w:val="en-US" w:eastAsia="zh-CN" w:bidi="ar"/>
              </w:rPr>
              <w:br w:type="textWrapping"/>
            </w:r>
            <w:r>
              <w:rPr>
                <w:rFonts w:hint="eastAsia" w:ascii="微软雅黑" w:hAnsi="微软雅黑" w:eastAsia="微软雅黑" w:cs="微软雅黑"/>
                <w:i w:val="0"/>
                <w:iCs w:val="0"/>
                <w:color w:val="000000"/>
                <w:kern w:val="0"/>
                <w:sz w:val="40"/>
                <w:szCs w:val="40"/>
                <w:u w:val="none"/>
                <w:lang w:val="en-US" w:eastAsia="zh-CN" w:bidi="ar"/>
              </w:rPr>
              <w:t>岗位情况一览表</w:t>
            </w:r>
          </w:p>
        </w:tc>
      </w:tr>
      <w:tr w14:paraId="71A7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E2F7">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3AA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招聘岗位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5AC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人数</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3A0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年龄</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D97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所学专业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CA7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学位</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4DB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0F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其他</w:t>
            </w:r>
          </w:p>
        </w:tc>
      </w:tr>
      <w:tr w14:paraId="54BE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D6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6B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辅助工作人员（会计财务类）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17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E9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38周岁及以下</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B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会计与审计类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95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无</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C1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大专及以上</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17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有相关工作经历者优先（须提供相应证明材料）</w:t>
            </w:r>
          </w:p>
        </w:tc>
      </w:tr>
      <w:tr w14:paraId="6E67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39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90874D">
            <w:pPr>
              <w:keepNext w:val="0"/>
              <w:keepLines w:val="0"/>
              <w:widowControl/>
              <w:suppressLineNumbers w:val="0"/>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4"/>
                <w:szCs w:val="24"/>
                <w:u w:val="none"/>
                <w:lang w:val="en-US" w:eastAsia="zh-CN" w:bidi="ar"/>
              </w:rPr>
              <w:t>备注：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1.38周岁及以下，指出生日期在</w:t>
            </w:r>
            <w:r>
              <w:rPr>
                <w:rFonts w:hint="default" w:ascii="仿宋" w:hAnsi="仿宋" w:eastAsia="仿宋" w:cs="仿宋"/>
                <w:i w:val="0"/>
                <w:iCs w:val="0"/>
                <w:color w:val="000000"/>
                <w:kern w:val="0"/>
                <w:sz w:val="24"/>
                <w:szCs w:val="24"/>
                <w:u w:val="none"/>
                <w:lang w:val="en-US" w:eastAsia="zh-CN" w:bidi="ar"/>
              </w:rPr>
              <w:t> 19</w:t>
            </w:r>
            <w:r>
              <w:rPr>
                <w:rFonts w:hint="eastAsia" w:ascii="仿宋" w:hAnsi="仿宋" w:eastAsia="仿宋" w:cs="仿宋"/>
                <w:i w:val="0"/>
                <w:iCs w:val="0"/>
                <w:color w:val="000000"/>
                <w:kern w:val="0"/>
                <w:sz w:val="24"/>
                <w:szCs w:val="24"/>
                <w:u w:val="none"/>
                <w:lang w:val="en-US" w:eastAsia="zh-CN" w:bidi="ar"/>
              </w:rPr>
              <w:t>88</w:t>
            </w:r>
            <w:r>
              <w:rPr>
                <w:rFonts w:hint="default" w:ascii="仿宋" w:hAnsi="仿宋" w:eastAsia="仿宋" w:cs="仿宋"/>
                <w:i w:val="0"/>
                <w:iCs w:val="0"/>
                <w:color w:val="000000"/>
                <w:kern w:val="0"/>
                <w:sz w:val="24"/>
                <w:szCs w:val="24"/>
                <w:u w:val="none"/>
                <w:lang w:val="en-US" w:eastAsia="zh-CN" w:bidi="ar"/>
              </w:rPr>
              <w:t>年4月</w:t>
            </w:r>
            <w:r>
              <w:rPr>
                <w:rFonts w:hint="eastAsia" w:ascii="仿宋" w:hAnsi="仿宋" w:eastAsia="仿宋" w:cs="仿宋"/>
                <w:i w:val="0"/>
                <w:iCs w:val="0"/>
                <w:color w:val="000000"/>
                <w:kern w:val="0"/>
                <w:sz w:val="24"/>
                <w:szCs w:val="24"/>
                <w:u w:val="none"/>
                <w:lang w:val="en-US" w:eastAsia="zh-CN" w:bidi="ar"/>
              </w:rPr>
              <w:t>30</w:t>
            </w:r>
            <w:r>
              <w:rPr>
                <w:rFonts w:hint="default" w:ascii="仿宋" w:hAnsi="仿宋" w:eastAsia="仿宋" w:cs="仿宋"/>
                <w:i w:val="0"/>
                <w:iCs w:val="0"/>
                <w:color w:val="000000"/>
                <w:kern w:val="0"/>
                <w:sz w:val="24"/>
                <w:szCs w:val="24"/>
                <w:u w:val="none"/>
                <w:lang w:val="en-US" w:eastAsia="zh-CN" w:bidi="ar"/>
              </w:rPr>
              <w:t>日（含）之后</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2.应聘者毕业证等相关证书须于2026年04月30日（含）前取得；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3.海外留学回国人员须具有国家教育部留学服务中心认证的相应学历学位或其他海外留学证明（盖章版成绩单等）；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4.应聘者专业类别和专业名称参照《福建省机关事业单位招考专业指导目录（2025年）》。</w:t>
            </w:r>
          </w:p>
        </w:tc>
      </w:tr>
    </w:tbl>
    <w:p w14:paraId="45EB5467">
      <w:pPr>
        <w:ind w:firstLine="4480" w:firstLineChars="1400"/>
        <w:rPr>
          <w:rFonts w:ascii="Times New Roman" w:hAnsi="Times New Roman" w:eastAsia="仿宋_GB2312"/>
          <w:sz w:val="32"/>
          <w:szCs w:val="32"/>
          <w:highlight w:val="yellow"/>
        </w:rPr>
      </w:pPr>
      <w:bookmarkStart w:id="0" w:name="_GoBack"/>
      <w:bookmarkEnd w:id="0"/>
    </w:p>
    <w:sectPr>
      <w:pgSz w:w="16838" w:h="11906" w:orient="landscape"/>
      <w:pgMar w:top="1236" w:right="1440" w:bottom="108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F7A75"/>
    <w:rsid w:val="089F7A75"/>
    <w:rsid w:val="08BA79E4"/>
    <w:rsid w:val="110A14E2"/>
    <w:rsid w:val="16321C77"/>
    <w:rsid w:val="1EA87D56"/>
    <w:rsid w:val="32755D55"/>
    <w:rsid w:val="3401164E"/>
    <w:rsid w:val="3AD80E23"/>
    <w:rsid w:val="46F870D6"/>
    <w:rsid w:val="47947AFC"/>
    <w:rsid w:val="54C13A1C"/>
    <w:rsid w:val="55BD034D"/>
    <w:rsid w:val="5D242E5C"/>
    <w:rsid w:val="5D735AD7"/>
    <w:rsid w:val="5DE15BDE"/>
    <w:rsid w:val="6F0D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256</Words>
  <Characters>275</Characters>
  <Lines>0</Lines>
  <Paragraphs>0</Paragraphs>
  <TotalTime>30</TotalTime>
  <ScaleCrop>false</ScaleCrop>
  <LinksUpToDate>false</LinksUpToDate>
  <CharactersWithSpaces>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2024-12-02T10:14:00Z</dcterms:created>
  <dc:creator>新轻心。蓉</dc:creator>
  <cp:lastModifiedBy>新轻心。蓉</cp:lastModifiedBy>
  <cp:lastPrinted>2026-04-29T08:28:00Z</cp:lastPrinted>
  <dcterms:modified xsi:type="dcterms:W3CDTF">2026-04-30T00:11:26Z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11CA70573057444BAE2F63EDE34F0B23_13</vt:lpwstr>
  </property>
  <property fmtid="{D5CDD505-2E9C-101B-9397-08002B2CF9AE}" pid="4" name="KSOTemplateDocerSaveRecord">
    <vt:lpwstr>eyJoZGlkIjoiMzMwZGJmYzRlMDFiZTA3MTYzNThiN2EwYjVkYTJjNTYiLCJ1c2VySWQiOiI0MTE3NTIyNjQifQ==</vt:lpwstr>
  </property>
</Properties>
</file>