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/>
        <w:jc w:val="both"/>
        <w:textAlignment w:val="center"/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附件1：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环翠区殡葬事务服务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公开招聘岗位计划表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/>
          <w:bCs w:val="0"/>
          <w:sz w:val="24"/>
          <w:szCs w:val="24"/>
        </w:rPr>
      </w:pPr>
    </w:p>
    <w:tbl>
      <w:tblPr>
        <w:tblStyle w:val="4"/>
        <w:tblW w:w="10302" w:type="dxa"/>
        <w:tblInd w:w="348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552"/>
        <w:gridCol w:w="2822"/>
        <w:gridCol w:w="3127"/>
        <w:gridCol w:w="278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2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312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27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殡仪服务岗</w:t>
            </w:r>
          </w:p>
        </w:tc>
        <w:tc>
          <w:tcPr>
            <w:tcW w:w="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2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1.全日制普通高校大学专科及以上，具有相关工作经验优先考虑；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2.年龄30周岁以下（1995年5月1日以后出生）；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3.熟练操作电脑表格文档编辑，有一定的写作能力；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4.持有殡葬专业相关证书及工作经验优先考虑。</w:t>
            </w:r>
          </w:p>
        </w:tc>
        <w:tc>
          <w:tcPr>
            <w:tcW w:w="312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1.具有中华人民共和国国籍；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2.遵守中华人民共和国宪法、法律法规；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3.遵守纪律、品行端正，具备良好的职业道德；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4.能熟练操作电脑和办公软件；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5.服务态度热情，能够处理应对突发事件。</w:t>
            </w:r>
          </w:p>
        </w:tc>
        <w:tc>
          <w:tcPr>
            <w:tcW w:w="27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1.负责收银、文员等殡仪服务、手续办理、告别仪式主持等工作；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2.协助中心完成宣传殡葬政策等工作目标，完成中心交办的其他工作；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3.服从殡葬服务相关岗位调整，不限于以上工作内容，能接受后期岗位变动可能调整至火化、抬尸、遗体整容等其它岗位。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遗体接运岗A</w:t>
            </w:r>
          </w:p>
        </w:tc>
        <w:tc>
          <w:tcPr>
            <w:tcW w:w="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3人</w:t>
            </w:r>
          </w:p>
        </w:tc>
        <w:tc>
          <w:tcPr>
            <w:tcW w:w="2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1.高中及以上学历；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2.年龄35周岁以下（1990年5月1日以后出生）；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3.持C1以上驾驶证，3年及以上车辆驾驶经验，无严重交通违法记录。</w:t>
            </w:r>
          </w:p>
        </w:tc>
        <w:tc>
          <w:tcPr>
            <w:tcW w:w="312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1.具有中华人民共和国国籍；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2.遵守中华人民共和国宪法、法律法规；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3.遵守纪律、品行端正，具备良好的职业道德；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4.情绪稳定，具备极强的心理承受能力及抗压能力，能从容应对遗体收敛相关特殊工作场景，适应特殊岗位工作性质；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5.生理条件符合岗位要求：无晕血、晕尸、对遗体及相关环境（如消毒药剂气味）过敏等不适症状，身体状况能满足现场收敛、搬运等工作的体能需求；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6.具备良好的职业素养，尊重逝者及家属，工作中保持严肃、严谨的态度，严守职业伦理和工作纪律。</w:t>
            </w:r>
          </w:p>
        </w:tc>
        <w:tc>
          <w:tcPr>
            <w:tcW w:w="27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1.主要从事遗体接运、骨灰回送、遗体冷藏、遗体收殓、寿棺抬运等工作，严格遵守交通法规；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不限于以上工作内容，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服从殡葬服务相关岗位调整，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能接受岗位变动至火化、抬尸、遗体整容等其它岗位；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3.能接受轮班和夜班工作。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01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遗体接运岗B</w:t>
            </w:r>
          </w:p>
        </w:tc>
        <w:tc>
          <w:tcPr>
            <w:tcW w:w="5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2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1.高中及以上学历;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2.年龄40周岁以下（1985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年5月1日以后出生）；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3.持C1以上驾驶证，3年及以上车辆驾驶经验，无严重交通违法记录。</w:t>
            </w:r>
          </w:p>
        </w:tc>
        <w:tc>
          <w:tcPr>
            <w:tcW w:w="312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1.具有中华人民共和国国籍；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2.遵守中华人民共和国宪法、法律法规；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3.遵守纪律、品行端正，具备良好的职业道德；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4.情绪稳定，具备极强的心理承受能力及抗压能力，能从容应对遗体收敛相关特殊工作场景，适应特殊岗位工作性质；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5.生理条件符合岗位要求：无晕血、晕尸、对遗体及相关环境（如消毒药剂气味）过敏等不适症状，身体状况能满足现场收敛、搬运等工作的体能需求；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6.具备良好的职业素养，尊重逝者及家属，工作中保持严肃、严谨的态度，严守职业伦理和工作纪律。</w:t>
            </w:r>
          </w:p>
        </w:tc>
        <w:tc>
          <w:tcPr>
            <w:tcW w:w="278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1.主要从事遗体接运、骨灰回送、遗体冷藏、遗体收殓、寿棺抬运等工作，严格遵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守交通法规；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2.不限于以上工作内容，服从殡葬服务相关岗位调整，能接受岗位变动至火化、抬尸、遗体整容等其它岗位；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00" w:lineRule="exact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3.能接受轮班和夜班工作。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3" w:lineRule="atLeast"/>
        <w:ind w:left="0" w:right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1290F"/>
    <w:rsid w:val="1F758A08"/>
    <w:rsid w:val="2CF766F9"/>
    <w:rsid w:val="3F9794E3"/>
    <w:rsid w:val="488D2E3D"/>
    <w:rsid w:val="509B77FF"/>
    <w:rsid w:val="5A0635B7"/>
    <w:rsid w:val="5FBEB4C9"/>
    <w:rsid w:val="6BED1C0D"/>
    <w:rsid w:val="7F799525"/>
    <w:rsid w:val="7FFFBA6F"/>
    <w:rsid w:val="FF8FBC02"/>
    <w:rsid w:val="FFDF7976"/>
    <w:rsid w:val="FF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1163</Characters>
  <Paragraphs>38</Paragraphs>
  <TotalTime>148</TotalTime>
  <ScaleCrop>false</ScaleCrop>
  <LinksUpToDate>false</LinksUpToDate>
  <CharactersWithSpaces>1163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2026-03-22T20:03:00Z</dcterms:created>
  <dc:creator>Administrator</dc:creator>
  <cp:lastModifiedBy>user</cp:lastModifiedBy>
  <cp:lastPrinted>2026-03-28T17:46:00Z</cp:lastPrinted>
  <dcterms:modified xsi:type="dcterms:W3CDTF">2026-04-28T13:59:39Z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eyJoZGlkIjoiOTdjOTE2YTM4MmJiNzEyZGZlZWJhZTg4N2MyYWNjYjIiLCJ1c2VySWQiOiI0MjI2OTM0ODEifQ==</vt:lpwstr>
  </property>
  <property fmtid="{D5CDD505-2E9C-101B-9397-08002B2CF9AE}" pid="4" name="ICV">
    <vt:lpwstr>27a5af43d0b540e9afe8c6362f6e5b8d_23</vt:lpwstr>
  </property>
</Properties>
</file>