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6DB9"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88A5609">
      <w:pPr>
        <w:spacing w:line="592" w:lineRule="exact"/>
        <w:ind w:firstLine="880" w:firstLineChars="20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市水务集团股份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有限公司及其所属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管理）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简介</w:t>
      </w:r>
    </w:p>
    <w:p w14:paraId="482F73F5">
      <w:pPr>
        <w:spacing w:line="592" w:lineRule="exact"/>
        <w:ind w:firstLine="880" w:firstLineChars="20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236333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台州市水务集团股份有限公司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台州市属国有控股上市企业，成立于1993年5月。经过30余年的发展，目前已形成原水、制水、供水、管道直饮水、包装饮用水、水务基础设施投资建设运营等核心业务板块，拥有全资和控股子公司7家，参股（管理）企业5家。集团以服务保障民生为使命，先后投资建设了1-4期长潭引供水工程，运营、管理有制水厂13座，供水业务覆盖椒江、黄岩、路桥、台州湾新区以及温岭、玉环等地。</w:t>
      </w:r>
    </w:p>
    <w:p w14:paraId="4F69A8FA">
      <w:pPr>
        <w:spacing w:line="560" w:lineRule="exact"/>
        <w:ind w:firstLine="3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spacing w:val="-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39370</wp:posOffset>
            </wp:positionV>
            <wp:extent cx="1429385" cy="1429385"/>
            <wp:effectExtent l="0" t="0" r="18415" b="18415"/>
            <wp:wrapNone/>
            <wp:docPr id="7" name="图片 7" descr="1715052248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50522480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907BB">
      <w:p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5682615</wp:posOffset>
            </wp:positionV>
            <wp:extent cx="1421130" cy="1428750"/>
            <wp:effectExtent l="0" t="0" r="7620" b="0"/>
            <wp:wrapNone/>
            <wp:docPr id="5" name="图片 6" descr="cf15d6921607edcbe55159834478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cf15d6921607edcbe55159834478a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98E61">
      <w:p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5682615</wp:posOffset>
            </wp:positionV>
            <wp:extent cx="1421130" cy="1428750"/>
            <wp:effectExtent l="0" t="0" r="7620" b="0"/>
            <wp:wrapNone/>
            <wp:docPr id="4" name="图片 5" descr="cf15d6921607edcbe55159834478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cf15d6921607edcbe55159834478a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9D41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0865F52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台州市水务集团公众号</w: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5682615</wp:posOffset>
            </wp:positionV>
            <wp:extent cx="1421130" cy="1428750"/>
            <wp:effectExtent l="0" t="0" r="7620" b="0"/>
            <wp:wrapNone/>
            <wp:docPr id="3" name="图片 4" descr="cf15d6921607edcbe55159834478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f15d6921607edcbe55159834478a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D74ABE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台州城市水务有限公司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于2003年，为台州市水务集团下属核心子公司。公司位于路桥区螺洋东路9号，环境优美，占地417亩。水厂一期设计供水能力为36.6万吨/日，二期新增供水能力20万吨/日，供水能力最高可达60万吨/日，惠及椒江城区、路桥区、温岭市、玉环市等台州南片区域近330万居民群众。</w:t>
      </w:r>
    </w:p>
    <w:p w14:paraId="068213C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台州市滨海水务有限公司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于2016年，为台州市水务集团下属子公司。公司运营管理的东部水厂是台州市引水工程的枢纽工程，占地369亩，位于台州湾新区，近期供水规模为20万m³/d（远期可扩展至60万m³/d），供水范围覆盖台州湾新区和椒江、路桥、温岭东部区块，供水量能够满足台州南片地区发展中长期用水需求。</w:t>
      </w:r>
    </w:p>
    <w:p w14:paraId="4470AC1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台州自来水有限公司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创于1969年10月，前身为海门水厂，历经半个多世纪的发展，已成为保障台州主城区供水安全的核心企业。目前，公司承担着椒江区南岸、台州湾新区（椒江部分）及大陈岛的供水重任，服务面积超200平方公里，覆盖人口54万，城区供水普及率达100%，日供水能力达33万立方米，为区域经济社会发展提供坚实的水保障。</w:t>
      </w:r>
    </w:p>
    <w:p w14:paraId="0A5585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205105</wp:posOffset>
            </wp:positionV>
            <wp:extent cx="1429385" cy="1429385"/>
            <wp:effectExtent l="0" t="0" r="18415" b="18415"/>
            <wp:wrapNone/>
            <wp:docPr id="1" name="图片 2" descr="b71c23ad56abca9221fe93293884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71c23ad56abca9221fe93293884a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71AB9"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48DAE7E0"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FAC3E92"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42987ED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椒江水司公众号</w:t>
      </w:r>
    </w:p>
    <w:p w14:paraId="7979C28D">
      <w:pPr>
        <w:pStyle w:val="3"/>
        <w:snapToGrid w:val="0"/>
        <w:spacing w:line="360" w:lineRule="auto"/>
        <w:ind w:right="170"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台州市黄岩城乡自来水有限公司</w:t>
      </w:r>
      <w:r>
        <w:rPr>
          <w:rFonts w:hint="eastAsia" w:ascii="仿宋_GB2312" w:hAnsi="宋体" w:eastAsia="仿宋_GB2312"/>
          <w:sz w:val="32"/>
          <w:szCs w:val="32"/>
        </w:rPr>
        <w:t>为台州市水务集团所属企业，始建于1963年。公司运营管理的黄岩水厂位于黄岩区西城街道半洋王，厂区占地面积280亩，设计供水规模为40万吨/日，供水服务面积 360平方公里，供水用户约18.2多万户。公司下辖台州市黄岩宁川供水有限公司，位于黄岩区宁溪镇，负责黄岩西部五乡一镇的农饮水工程建设与运维管理工作。</w:t>
      </w:r>
    </w:p>
    <w:p w14:paraId="3C59B6B6">
      <w:pPr>
        <w:pStyle w:val="3"/>
        <w:snapToGrid w:val="0"/>
        <w:spacing w:line="560" w:lineRule="exact"/>
        <w:ind w:right="170" w:firstLine="643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台州市路桥自来水有限公司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为台州市水务集团下辖国有供水企业，位于路桥区新安西街565号。公司供水能力20万m³/日，供水范围270多平方公里，服务用户21万多户，服务用水人口约62万人。公司本着“水为民生，水为发展，以水立信，润泽万家”的企业精神，为路桥区人民提供优质饮用水和各种便民供水服务。</w:t>
      </w:r>
    </w:p>
    <w:p w14:paraId="3218E0C8">
      <w:pPr>
        <w:pStyle w:val="3"/>
        <w:snapToGrid w:val="0"/>
        <w:spacing w:line="560" w:lineRule="exact"/>
        <w:ind w:right="170" w:firstLine="42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55245</wp:posOffset>
            </wp:positionV>
            <wp:extent cx="1429385" cy="1429385"/>
            <wp:effectExtent l="0" t="0" r="18415" b="1841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3463A">
      <w:pPr>
        <w:pStyle w:val="3"/>
        <w:snapToGrid w:val="0"/>
        <w:spacing w:line="560" w:lineRule="exact"/>
        <w:ind w:right="170"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</w:p>
    <w:p w14:paraId="0DAF53C9">
      <w:pPr>
        <w:pStyle w:val="3"/>
        <w:snapToGrid w:val="0"/>
        <w:spacing w:line="560" w:lineRule="exact"/>
        <w:ind w:right="170"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</w:p>
    <w:p w14:paraId="6F721D4F">
      <w:pPr>
        <w:pStyle w:val="3"/>
        <w:snapToGrid w:val="0"/>
        <w:spacing w:line="560" w:lineRule="exact"/>
        <w:ind w:right="170"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</w:p>
    <w:p w14:paraId="126781DD">
      <w:pPr>
        <w:pStyle w:val="3"/>
        <w:snapToGrid w:val="0"/>
        <w:spacing w:line="560" w:lineRule="exact"/>
        <w:ind w:right="170"/>
        <w:jc w:val="center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路桥水司公众号</w:t>
      </w:r>
    </w:p>
    <w:p w14:paraId="0DA23C83">
      <w:pPr>
        <w:pStyle w:val="3"/>
        <w:snapToGrid w:val="0"/>
        <w:spacing w:line="560" w:lineRule="exact"/>
        <w:ind w:right="170"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台州市路桥立信市政工程有限公司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，系台州市路桥自来水有限公司全资子公司。公司成立于2005年，具备市政公用工程施工总承包二级资质，主要承接城市道路、新建小区管道安装等各类市政工程施工业务。凭借优良的施工质量与良好的市场信誉，公司赢得了广泛认可，逐步树立起优质品牌形象，近年来年均产值达8000万元。</w:t>
      </w:r>
    </w:p>
    <w:p w14:paraId="5BF5F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  <w:lang w:val="en-US" w:eastAsia="zh-CN" w:bidi="ar-SA"/>
        </w:rPr>
        <w:t>台州市环境发展有限公司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成立于2018年，系台州市水务集团全资子公司。公司承担台州市水务集团供水区域内取水水源和集团所属（管理）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供水企业的水质监测分析，水环境及水处理相关技术的研究和开发。公司已取得CMA资质认定，拥有1200平方米实验室（位于台州市黄岩城乡自来水有限公司厂区内），内设21个功能室；配备ICP-MS、气相色谱质谱联用仪等大型设备10台及中小型设备约30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7332B"/>
    <w:rsid w:val="147E12BF"/>
    <w:rsid w:val="19CC487B"/>
    <w:rsid w:val="1A2626F7"/>
    <w:rsid w:val="1B1C7C04"/>
    <w:rsid w:val="1FDE2C12"/>
    <w:rsid w:val="24273CB2"/>
    <w:rsid w:val="24FD3B3B"/>
    <w:rsid w:val="25F5515A"/>
    <w:rsid w:val="28500425"/>
    <w:rsid w:val="2B575539"/>
    <w:rsid w:val="36533F02"/>
    <w:rsid w:val="420A32BA"/>
    <w:rsid w:val="43120CA1"/>
    <w:rsid w:val="48940C70"/>
    <w:rsid w:val="4D1D44CA"/>
    <w:rsid w:val="4ED35788"/>
    <w:rsid w:val="531620E8"/>
    <w:rsid w:val="54657B01"/>
    <w:rsid w:val="5CE726A4"/>
    <w:rsid w:val="5DEA21A7"/>
    <w:rsid w:val="6367332B"/>
    <w:rsid w:val="657D1B52"/>
    <w:rsid w:val="662841B4"/>
    <w:rsid w:val="67135D62"/>
    <w:rsid w:val="688C5929"/>
    <w:rsid w:val="6A876FCF"/>
    <w:rsid w:val="74743C3E"/>
    <w:rsid w:val="76592168"/>
    <w:rsid w:val="7F45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link w:val="2"/>
    <w:qFormat/>
    <w:uiPriority w:val="0"/>
    <w:rPr>
      <w:rFonts w:hint="eastAsia" w:ascii="宋体" w:hAnsi="宋体" w:eastAsia="宋体" w:cs="宋体"/>
      <w:b/>
      <w:bCs/>
      <w:kern w:val="0"/>
      <w:sz w:val="30"/>
      <w:szCs w:val="36"/>
      <w:lang w:val="en-US" w:eastAsia="zh-CN" w:bidi="ar"/>
    </w:rPr>
  </w:style>
  <w:style w:type="paragraph" w:customStyle="1" w:styleId="8">
    <w:name w:val="样式2"/>
    <w:basedOn w:val="1"/>
    <w:next w:val="1"/>
    <w:qFormat/>
    <w:uiPriority w:val="0"/>
    <w:pPr>
      <w:keepNext/>
      <w:keepLines/>
      <w:spacing w:beforeLines="0" w:afterLines="0" w:line="240" w:lineRule="auto"/>
      <w:outlineLvl w:val="3"/>
    </w:pPr>
    <w:rPr>
      <w:rFonts w:ascii="Arial" w:hAnsi="Arial" w:eastAsia="黑体"/>
      <w:b/>
      <w:sz w:val="28"/>
    </w:rPr>
  </w:style>
  <w:style w:type="paragraph" w:customStyle="1" w:styleId="9">
    <w:name w:val="样式A一级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hint="default"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2140</Words>
  <Characters>2299</Characters>
  <Lines>0</Lines>
  <Paragraphs>0</Paragraphs>
  <TotalTime>65</TotalTime>
  <ScaleCrop>false</ScaleCrop>
  <LinksUpToDate>false</LinksUpToDate>
  <CharactersWithSpaces>2303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2026-04-10T02:57:00Z</dcterms:created>
  <dc:creator>安蕾</dc:creator>
  <cp:lastModifiedBy>陈琳</cp:lastModifiedBy>
  <dcterms:modified xsi:type="dcterms:W3CDTF">2026-04-22T08:35:47Z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CAFE9F9FFDC543F286C69DEDA95B3555_11</vt:lpwstr>
  </property>
  <property fmtid="{D5CDD505-2E9C-101B-9397-08002B2CF9AE}" pid="4" name="KSOTemplateDocerSaveRecord">
    <vt:lpwstr>eyJoZGlkIjoiOGJiN2I5ZmZkODNiNDdlNDQ1ODA4YTM3YWY3YjhlZmYiLCJ1c2VySWQiOiIxNDY2MTUzNzQ5In0=</vt:lpwstr>
  </property>
</Properties>
</file>