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D5028">
      <w:pPr>
        <w:pStyle w:val="6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tbl>
      <w:tblPr>
        <w:tblStyle w:val="3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</w:tblGrid>
      <w:tr w14:paraId="09C9A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6992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晋江市罗山街道办事处公开招聘编外人员岗位表</w:t>
            </w:r>
          </w:p>
        </w:tc>
      </w:tr>
      <w:tr w14:paraId="7335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考试方式及折算比例</w:t>
            </w:r>
          </w:p>
        </w:tc>
      </w:tr>
      <w:tr w14:paraId="498D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A38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34D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5F6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932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99C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95F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E49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0ED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F1D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6A8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专业测试</w:t>
            </w:r>
          </w:p>
        </w:tc>
      </w:tr>
      <w:tr w14:paraId="1CB7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社区治理办（综治中心）工作人员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18周岁—35周岁</w:t>
            </w: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7"/>
                <w:color w:val="auto"/>
                <w:sz w:val="21"/>
                <w:szCs w:val="21"/>
                <w:highlight w:val="none"/>
                <w:lang w:val="en-US" w:eastAsia="zh-CN" w:bidi="ar"/>
              </w:rPr>
              <w:t>19</w:t>
            </w:r>
            <w:r>
              <w:rPr>
                <w:rStyle w:val="7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90</w:t>
            </w:r>
            <w:r>
              <w:rPr>
                <w:rStyle w:val="7"/>
                <w:color w:val="auto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Style w:val="8"/>
                <w:color w:val="auto"/>
                <w:sz w:val="21"/>
                <w:szCs w:val="21"/>
                <w:highlight w:val="none"/>
                <w:lang w:val="en-US" w:eastAsia="zh-CN" w:bidi="ar"/>
              </w:rPr>
              <w:t>4月-200</w:t>
            </w:r>
            <w:r>
              <w:rPr>
                <w:rStyle w:val="8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Style w:val="8"/>
                <w:color w:val="auto"/>
                <w:sz w:val="21"/>
                <w:szCs w:val="21"/>
                <w:highlight w:val="none"/>
                <w:lang w:val="en-US" w:eastAsia="zh-CN" w:bidi="ar"/>
              </w:rPr>
              <w:t>年4月出生）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2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  <w:t>1.能够熟练使用电脑和office、wps等办公软件；</w:t>
            </w:r>
          </w:p>
          <w:p w14:paraId="2102E8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  <w:t>2.参与文字材料起草工作；</w:t>
            </w:r>
          </w:p>
          <w:p w14:paraId="22A657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  <w:t>3.需要参与街道值班工作；</w:t>
            </w:r>
          </w:p>
          <w:p w14:paraId="11E41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  <w:t>4.完成领导交办的其他工作。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66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派驻在综治中心窗口岗位，协助开展综治中心日常工作。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DE5B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21F2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1E75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社区发展办（规划建设）工作人员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18周岁—35周岁</w:t>
            </w: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7"/>
                <w:color w:val="auto"/>
                <w:sz w:val="21"/>
                <w:szCs w:val="21"/>
                <w:highlight w:val="none"/>
                <w:lang w:val="en-US" w:eastAsia="zh-CN" w:bidi="ar"/>
              </w:rPr>
              <w:t>19</w:t>
            </w:r>
            <w:r>
              <w:rPr>
                <w:rStyle w:val="7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90</w:t>
            </w:r>
            <w:r>
              <w:rPr>
                <w:rStyle w:val="7"/>
                <w:color w:val="auto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Style w:val="8"/>
                <w:color w:val="auto"/>
                <w:sz w:val="21"/>
                <w:szCs w:val="21"/>
                <w:highlight w:val="none"/>
                <w:lang w:val="en-US" w:eastAsia="zh-CN" w:bidi="ar"/>
              </w:rPr>
              <w:t>4月-200</w:t>
            </w:r>
            <w:r>
              <w:rPr>
                <w:rStyle w:val="8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Style w:val="8"/>
                <w:color w:val="auto"/>
                <w:sz w:val="21"/>
                <w:szCs w:val="21"/>
                <w:highlight w:val="none"/>
                <w:lang w:val="en-US" w:eastAsia="zh-CN" w:bidi="ar"/>
              </w:rPr>
              <w:t>年4月出生）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土建类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E7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  <w:t>1.能够熟练使用电脑和office、wps等办公软件；</w:t>
            </w:r>
          </w:p>
          <w:p w14:paraId="3EA5C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  <w:t>2.参与文字材料起草工作；</w:t>
            </w:r>
          </w:p>
          <w:p w14:paraId="6BA451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  <w:t>3.需要参与街道值班工作；</w:t>
            </w:r>
          </w:p>
          <w:p w14:paraId="468183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  <w:t>4.完成领导交办的其他工作。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1947">
            <w:pPr>
              <w:jc w:val="both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协助开展城市规划建设日常工作。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FFD7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4223A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ind w:left="0" w:leftChars="0" w:right="0" w:rightChars="0"/>
        <w:textAlignment w:val="auto"/>
        <w:outlineLvl w:val="9"/>
        <w:rPr>
          <w:highlight w:val="none"/>
        </w:rPr>
      </w:pPr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27371"/>
    <w:rsid w:val="061B78A0"/>
    <w:rsid w:val="0957289E"/>
    <w:rsid w:val="0BF22EC7"/>
    <w:rsid w:val="0D4B0799"/>
    <w:rsid w:val="1144788F"/>
    <w:rsid w:val="14A47469"/>
    <w:rsid w:val="156705DA"/>
    <w:rsid w:val="1703015A"/>
    <w:rsid w:val="17B51DF3"/>
    <w:rsid w:val="1E0815BE"/>
    <w:rsid w:val="1FC84789"/>
    <w:rsid w:val="22916662"/>
    <w:rsid w:val="240D1A74"/>
    <w:rsid w:val="26C86E2D"/>
    <w:rsid w:val="2A5C5988"/>
    <w:rsid w:val="2BB86A0D"/>
    <w:rsid w:val="2CB8194F"/>
    <w:rsid w:val="3AA329D3"/>
    <w:rsid w:val="3B175C66"/>
    <w:rsid w:val="3FA41A44"/>
    <w:rsid w:val="40901ED3"/>
    <w:rsid w:val="40B96D41"/>
    <w:rsid w:val="40F41E3E"/>
    <w:rsid w:val="487321E2"/>
    <w:rsid w:val="49CE5F84"/>
    <w:rsid w:val="4E5962E2"/>
    <w:rsid w:val="4EA369EB"/>
    <w:rsid w:val="501638AA"/>
    <w:rsid w:val="52B43947"/>
    <w:rsid w:val="5C2937E8"/>
    <w:rsid w:val="5DA47F26"/>
    <w:rsid w:val="64AB0363"/>
    <w:rsid w:val="67B30D96"/>
    <w:rsid w:val="691B1880"/>
    <w:rsid w:val="6F020585"/>
    <w:rsid w:val="6F051FAC"/>
    <w:rsid w:val="6F3325A1"/>
    <w:rsid w:val="73356D7F"/>
    <w:rsid w:val="752244C4"/>
    <w:rsid w:val="7666388B"/>
    <w:rsid w:val="79D85F74"/>
    <w:rsid w:val="7B9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character" w:customStyle="1" w:styleId="7">
    <w:name w:val="font91"/>
    <w:basedOn w:val="4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8">
    <w:name w:val="font21"/>
    <w:basedOn w:val="4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33124</Words>
  <Characters>33547</Characters>
  <Lines>0</Lines>
  <Paragraphs>0</Paragraphs>
  <TotalTime>2</TotalTime>
  <ScaleCrop>false</ScaleCrop>
  <LinksUpToDate>false</LinksUpToDate>
  <CharactersWithSpaces>33563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晋江人资-职业小助手</cp:lastModifiedBy>
  <cp:lastPrinted>2026-04-28T08:24:00Z</cp:lastPrinted>
  <dcterms:modified xsi:type="dcterms:W3CDTF">2026-04-29T01:27:58Z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eyJoZGlkIjoiMTExMjgwMWMzOWVlNGNjYjg0YzlkMDBjZjg2MDkwMTIiLCJ1c2VySWQiOiIxMjMyNTk4NjM1In0=</vt:lpwstr>
  </property>
  <property fmtid="{D5CDD505-2E9C-101B-9397-08002B2CF9AE}" pid="4" name="ICV">
    <vt:lpwstr>EB40A35C5F694DC88E8588CA69B0B2A2_13</vt:lpwstr>
  </property>
</Properties>
</file>