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附件7</w:t>
      </w:r>
    </w:p>
    <w:p/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通辽光远电力安装有限责任公司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一、招聘单位简介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通辽光远电力安装有限责任公司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内蒙古新正产业发展有限公司的全资子公司。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通辽光远电力安装有限责任公司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电力工程建设分公司为</w:t>
      </w:r>
      <w:r>
        <w:rPr>
          <w:rFonts w:hint="eastAsia" w:ascii="仿宋" w:hAnsi="仿宋" w:eastAsia="仿宋" w:cs="仿宋"/>
          <w:sz w:val="32"/>
          <w:szCs w:val="32"/>
        </w:rPr>
        <w:t>通辽光远电力安装有限责任公司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的分公司，位于内蒙古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自治区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通辽市科尔沁区，</w:t>
      </w:r>
      <w:r>
        <w:rPr>
          <w:rFonts w:hint="eastAsia" w:ascii="仿宋" w:hAnsi="仿宋" w:eastAsia="仿宋" w:cs="仿宋"/>
          <w:sz w:val="32"/>
          <w:szCs w:val="32"/>
        </w:rPr>
        <w:t>具有输变电工程专业承包一级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建筑工程施工总承包二级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电力工程施工总承包二级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钢结构工程专业承包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和CMA检验检测等资质。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通辽光远电力安装有限责任公司开鲁光泰分公司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通辽光远电力安装有限责任公司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的分公司，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自治区通辽市开鲁县，公司经营范围包括电气安装、变压器修理等，具备66千伏及以下输变电工程施工能力。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通辽光远电力安装有限责任公司奈曼旗电力开发分公司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通辽光远电力安装有限责任公司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的分公司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，位于内蒙古自治区通辽市奈曼旗，主要开展电力工程施工等业务。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通辽光远电力安装有限责任公司扎鲁特旗通泰分公司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通辽光远电力安装有限责任公司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的分公司，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位于内蒙古自治区通辽市扎鲁特旗，主要开展建设工程施工，输电、供电、受电电力设施的安装、维修和试验，具备66千伏及以下输变电工程施工能力。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二、招聘岗位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109"/>
        <w:gridCol w:w="1407"/>
        <w:gridCol w:w="587"/>
        <w:gridCol w:w="2477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通辽光远电力安装有限责任公司电力工程建设分公司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</w:t>
            </w:r>
          </w:p>
        </w:tc>
        <w:tc>
          <w:tcPr>
            <w:tcW w:w="1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2.电工类、土木工程、工程造价等相关专业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通辽光远电力安装有限责任公司电力工程建设分公司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变电一次安装相关岗位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</w:t>
            </w:r>
          </w:p>
        </w:tc>
        <w:tc>
          <w:tcPr>
            <w:tcW w:w="1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2.电工类、工程造价等相关专业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通辽光远电力安装有限责任公司开鲁光泰分公司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</w:t>
            </w:r>
          </w:p>
        </w:tc>
        <w:tc>
          <w:tcPr>
            <w:tcW w:w="1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内蒙古自治区通辽市开鲁县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通辽光远电力安装有限责任公司奈曼旗电力开发分公司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送电线路架设相关岗位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2.电工类相关专业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内蒙古自治区通辽市奈曼旗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通辽光远电力安装有限责任公司扎鲁特旗通泰分公司</w:t>
            </w:r>
          </w:p>
        </w:tc>
        <w:tc>
          <w:tcPr>
            <w:tcW w:w="8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工程技经技术相关岗位</w:t>
            </w:r>
          </w:p>
        </w:tc>
        <w:tc>
          <w:tcPr>
            <w:tcW w:w="3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</w:t>
            </w:r>
          </w:p>
        </w:tc>
        <w:tc>
          <w:tcPr>
            <w:tcW w:w="14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2.工程造价等相关专业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内蒙古自治区通辽市扎鲁特旗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1F08"/>
    <w:rsid w:val="1F6857F3"/>
    <w:rsid w:val="1F9640DB"/>
    <w:rsid w:val="22F24022"/>
    <w:rsid w:val="336D7620"/>
    <w:rsid w:val="337121D3"/>
    <w:rsid w:val="39F93DB8"/>
    <w:rsid w:val="3A181C5E"/>
    <w:rsid w:val="3C084511"/>
    <w:rsid w:val="438309A0"/>
    <w:rsid w:val="4FB87457"/>
    <w:rsid w:val="53EA6CC2"/>
    <w:rsid w:val="5C194F28"/>
    <w:rsid w:val="637F4FA9"/>
    <w:rsid w:val="64E927F2"/>
    <w:rsid w:val="74BF4D8C"/>
    <w:rsid w:val="7D92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方正仿宋_GBK" w:hAnsi="方正仿宋_GBK" w:eastAsia="方正仿宋_GBK" w:cs="方正仿宋_GBK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rPr>
      <w:rFonts w:hint="eastAsia" w:ascii="Calibri" w:hAnsi="Calibri" w:eastAsia="宋体" w:cs="Times New Roman"/>
      <w:szCs w:val="20"/>
    </w:rPr>
  </w:style>
  <w:style w:type="paragraph" w:styleId="3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sz w:val="28"/>
    </w:rPr>
  </w:style>
  <w:style w:type="paragraph" w:customStyle="1" w:styleId="6">
    <w:name w:val="1 首行缩进:  2 字符 + 首行缩进:  2 字符"/>
    <w:basedOn w:val="1"/>
    <w:qFormat/>
    <w:uiPriority w:val="0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2025-11-30T11:27:00Z</dcterms:created>
  <dc:creator>Administrator</dc:creator>
  <cp:lastModifiedBy>Admin</cp:lastModifiedBy>
  <dcterms:modified xsi:type="dcterms:W3CDTF">2026-04-26T02:44:51Z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8332849D966A443FAC538F5613A64A37</vt:lpwstr>
  </property>
</Properties>
</file>