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CD6C" w14:textId="77777777" w:rsidR="00D500A8" w:rsidRDefault="00D500A8" w:rsidP="00D500A8">
      <w:pPr>
        <w:spacing w:line="560" w:lineRule="exact"/>
        <w:rPr>
          <w:rFonts w:ascii="黑体" w:eastAsia="黑体" w:hAnsi="黑体" w:cs="黑体" w:hint="eastAsia"/>
          <w:sz w:val="28"/>
          <w:szCs w:val="28"/>
          <w:lang w:bidi="ar"/>
        </w:rPr>
      </w:pPr>
      <w:r>
        <w:rPr>
          <w:rFonts w:ascii="黑体" w:eastAsia="黑体" w:hAnsi="黑体" w:cs="黑体" w:hint="eastAsia"/>
          <w:sz w:val="28"/>
          <w:szCs w:val="28"/>
          <w:lang w:bidi="ar"/>
        </w:rPr>
        <w:t>附件1</w:t>
      </w:r>
    </w:p>
    <w:p w14:paraId="5E8771FC" w14:textId="77777777" w:rsidR="00D73378" w:rsidRDefault="00D73378" w:rsidP="00D500A8">
      <w:pPr>
        <w:spacing w:line="560" w:lineRule="exact"/>
        <w:jc w:val="center"/>
        <w:rPr>
          <w:rFonts w:ascii="小标宋" w:eastAsia="小标宋" w:hAnsi="小标宋" w:cs="小标宋"/>
          <w:sz w:val="40"/>
          <w:szCs w:val="40"/>
          <w:lang w:bidi="ar"/>
        </w:rPr>
      </w:pPr>
      <w:r w:rsidRPr="00D73378">
        <w:rPr>
          <w:rFonts w:ascii="小标宋" w:eastAsia="小标宋" w:hAnsi="小标宋" w:cs="小标宋"/>
          <w:sz w:val="40"/>
          <w:szCs w:val="40"/>
          <w:lang w:bidi="ar"/>
        </w:rPr>
        <w:t>中国葛洲坝集团市政工程有限公司</w:t>
      </w:r>
    </w:p>
    <w:p w14:paraId="471CB613" w14:textId="12B901D1" w:rsidR="00D500A8" w:rsidRDefault="00D73378" w:rsidP="00D500A8">
      <w:pPr>
        <w:spacing w:line="560" w:lineRule="exact"/>
        <w:jc w:val="center"/>
        <w:rPr>
          <w:rFonts w:ascii="小标宋" w:eastAsia="小标宋" w:hAnsi="小标宋" w:cs="小标宋" w:hint="eastAsia"/>
          <w:sz w:val="40"/>
          <w:szCs w:val="40"/>
          <w:lang w:bidi="ar"/>
        </w:rPr>
      </w:pPr>
      <w:r w:rsidRPr="00D73378">
        <w:rPr>
          <w:rFonts w:ascii="小标宋" w:eastAsia="小标宋" w:hAnsi="小标宋" w:cs="小标宋"/>
          <w:sz w:val="40"/>
          <w:szCs w:val="40"/>
          <w:lang w:bidi="ar"/>
        </w:rPr>
        <w:t>2026年成熟人才招聘岗位及资格条件一览表</w:t>
      </w:r>
    </w:p>
    <w:tbl>
      <w:tblPr>
        <w:tblW w:w="129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1221"/>
        <w:gridCol w:w="3019"/>
        <w:gridCol w:w="2902"/>
        <w:gridCol w:w="3001"/>
        <w:gridCol w:w="356"/>
        <w:gridCol w:w="2001"/>
      </w:tblGrid>
      <w:tr w:rsidR="00D500A8" w14:paraId="640B1288" w14:textId="77777777" w:rsidTr="007F4E5D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CAE6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1A4C9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B7494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44F7F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岗位任职条件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A8D2F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719F0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工作地点</w:t>
            </w:r>
          </w:p>
        </w:tc>
      </w:tr>
      <w:tr w:rsidR="00D500A8" w14:paraId="30C073D9" w14:textId="77777777" w:rsidTr="007F4E5D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2DF79" w14:textId="77777777" w:rsidR="00D500A8" w:rsidRDefault="00D500A8" w:rsidP="007F4E5D">
            <w:pPr>
              <w:snapToGrid w:val="0"/>
              <w:jc w:val="center"/>
              <w:rPr>
                <w:rFonts w:ascii="黑体" w:eastAsia="黑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3E64C" w14:textId="77777777" w:rsidR="00D500A8" w:rsidRDefault="00D500A8" w:rsidP="007F4E5D">
            <w:pPr>
              <w:snapToGrid w:val="0"/>
              <w:jc w:val="center"/>
              <w:rPr>
                <w:rFonts w:ascii="黑体" w:eastAsia="黑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6B412" w14:textId="77777777" w:rsidR="00D500A8" w:rsidRDefault="00D500A8" w:rsidP="007F4E5D">
            <w:pPr>
              <w:snapToGrid w:val="0"/>
              <w:jc w:val="center"/>
              <w:rPr>
                <w:rFonts w:ascii="黑体" w:eastAsia="黑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6F4CE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基本条件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A2348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专项条件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84D96" w14:textId="77777777" w:rsidR="00D500A8" w:rsidRDefault="00D500A8" w:rsidP="007F4E5D">
            <w:pPr>
              <w:snapToGrid w:val="0"/>
              <w:jc w:val="center"/>
              <w:rPr>
                <w:rFonts w:ascii="黑体" w:eastAsia="黑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53CF6" w14:textId="77777777" w:rsidR="00D500A8" w:rsidRDefault="00D500A8" w:rsidP="007F4E5D">
            <w:pPr>
              <w:snapToGrid w:val="0"/>
              <w:jc w:val="center"/>
              <w:rPr>
                <w:rFonts w:ascii="黑体" w:eastAsia="黑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D500A8" w14:paraId="7565BA4F" w14:textId="77777777" w:rsidTr="007F4E5D">
        <w:trPr>
          <w:trHeight w:val="41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1470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1E6E6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财务管理岗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3FA12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负责项目日常账务处理、凭证审核与会计核算，按项目归集成本费用，依据建造合同准则确认收入成本；统筹资金计划编制与执行，负责工程款收支、农民工工资专户管理、各类保证金台账管理，保障现金流安全稳定；负责增值税等全税种的申报及税务筹划，防控税务风险；编制财务报表，开展预算执行等分析；负责往来对账、应收款催收及债权债务管理；规范财务档案管理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D4954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OLE_LINK2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1.具有初始大学本科及以上学历</w:t>
            </w:r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0912C541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2.具有良好的政治素养，忠诚于党、忠诚于企业。</w:t>
            </w:r>
          </w:p>
          <w:p w14:paraId="302608C2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3.具有较强的组织协调、沟通表达能力和执行力；具有责任意识、大局意识、创新意识和团队协作精神；具有良好的职业操守和个人品行，严守纪律，廉洁从业。</w:t>
            </w:r>
          </w:p>
          <w:p w14:paraId="3E2AD285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4.具有良好的心理素质、身体健康，能承担较大工作压力。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AFC34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1.年龄40周岁以下，中级职称优先。</w:t>
            </w:r>
          </w:p>
          <w:p w14:paraId="6B0A2018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2.3年及以上财务管理经验。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E2450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40AF8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国内各项目部</w:t>
            </w:r>
          </w:p>
        </w:tc>
      </w:tr>
      <w:tr w:rsidR="00D500A8" w14:paraId="4A9D625F" w14:textId="77777777" w:rsidTr="007F4E5D">
        <w:trPr>
          <w:trHeight w:val="29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7051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6CAF0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总经济师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4282A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全面负责项目部商务管理和对外协调工作。牵头落实商务部门合同管理、成本管理、变更索赔管理、结算管理及风险控制管理工作。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597F7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1.具有初始大学本科及以上学历。</w:t>
            </w:r>
          </w:p>
          <w:p w14:paraId="1D03CE3A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2.具有良好的政治素养，忠诚于党、忠诚于企业。</w:t>
            </w:r>
          </w:p>
          <w:p w14:paraId="360B4556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3.具有较强的组织协调、沟通表达能力和执行力；具有责任意识、大局意识、创新意识和团队协作精神；具有良好的职业操守和个人品行，严守纪律，廉洁从业。</w:t>
            </w:r>
          </w:p>
          <w:p w14:paraId="696FCBE8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4.具有良好的心理素质、身体健康，能承担较大工作压力。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E710E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1.年龄45周岁以下，中级及以上职称。</w:t>
            </w:r>
          </w:p>
          <w:p w14:paraId="5673DD88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2.8年及以上工程项目商务管理经验，有项目总经济师工作经历。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3.持有一级建造师、一级造价工程师执（职）业资格优先考虑。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69422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DA69B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国外科特迪瓦公路项目1人，国内水利水电项目2人</w:t>
            </w:r>
          </w:p>
        </w:tc>
      </w:tr>
      <w:tr w:rsidR="00D500A8" w14:paraId="5234E565" w14:textId="77777777" w:rsidTr="007F4E5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3BD17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9E861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商务部长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4C6F3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具体牵头负责项目商务管理部门工作。负责分包招标、合同签订、成本核算、计量及分包结算审核，并牵头编制成本分析报告。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13FD4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A830E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1.年龄45周岁以下，中级及以上职称。</w:t>
            </w:r>
          </w:p>
          <w:p w14:paraId="0BF27E2A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2.5年及以上工程项目商务管理经验，有项目商务部长工作经历。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3.持有一级建造师、一级造价工程师（职）业资格优先考虑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ECF12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AE020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国外科特迪瓦公路项目2人、赤几供水管网项目1人，国内水利水电项目1人</w:t>
            </w:r>
          </w:p>
        </w:tc>
      </w:tr>
      <w:tr w:rsidR="00D500A8" w14:paraId="755ABAFE" w14:textId="77777777" w:rsidTr="007F4E5D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12F41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EA91B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商务管理岗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A3823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承担商务基础业务工作；负责工程量计算、预算编制、合同及结算流程办理、台账登记、成本数据录入及变更签证资料收集等。</w:t>
            </w: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893EC" w14:textId="77777777" w:rsidR="00D500A8" w:rsidRDefault="00D500A8" w:rsidP="007F4E5D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F8C4A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1.年龄35周岁以下，中级及以上职称。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2.3年及以上工程项目商务管理经验。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5DEA2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AA7F9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国外科特迪瓦公路项目1人，赤几供水管网项目1人，国内水利水电项目1人</w:t>
            </w:r>
          </w:p>
        </w:tc>
      </w:tr>
    </w:tbl>
    <w:p w14:paraId="34C4A3AD" w14:textId="77777777" w:rsidR="00D500A8" w:rsidRDefault="00D500A8" w:rsidP="00D500A8">
      <w:pPr>
        <w:pStyle w:val="af2"/>
        <w:ind w:leftChars="200" w:left="420"/>
        <w:rPr>
          <w:rFonts w:ascii="仿宋_GB2312" w:eastAsia="仿宋" w:hAnsi="仿宋_GB2312" w:cs="仿宋_GB2312" w:hint="eastAsia"/>
          <w:sz w:val="32"/>
          <w:szCs w:val="32"/>
        </w:rPr>
      </w:pPr>
    </w:p>
    <w:p w14:paraId="690F6CFE" w14:textId="77777777" w:rsidR="00657017" w:rsidRPr="00D500A8" w:rsidRDefault="00657017"/>
    <w:sectPr w:rsidR="00657017" w:rsidRPr="00D500A8" w:rsidSect="00D500A8">
      <w:pgSz w:w="16838" w:h="11906" w:orient="landscape"/>
      <w:pgMar w:top="1587" w:right="2098" w:bottom="1474" w:left="1984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5C50" w14:textId="77777777" w:rsidR="00A51680" w:rsidRDefault="00A51680" w:rsidP="00D500A8">
      <w:pPr>
        <w:rPr>
          <w:rFonts w:hint="eastAsia"/>
        </w:rPr>
      </w:pPr>
      <w:r>
        <w:separator/>
      </w:r>
    </w:p>
  </w:endnote>
  <w:endnote w:type="continuationSeparator" w:id="0">
    <w:p w14:paraId="7216C3B6" w14:textId="77777777" w:rsidR="00A51680" w:rsidRDefault="00A51680" w:rsidP="00D500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ABDA" w14:textId="77777777" w:rsidR="00A51680" w:rsidRDefault="00A51680" w:rsidP="00D500A8">
      <w:pPr>
        <w:rPr>
          <w:rFonts w:hint="eastAsia"/>
        </w:rPr>
      </w:pPr>
      <w:r>
        <w:separator/>
      </w:r>
    </w:p>
  </w:footnote>
  <w:footnote w:type="continuationSeparator" w:id="0">
    <w:p w14:paraId="28D7533B" w14:textId="77777777" w:rsidR="00A51680" w:rsidRDefault="00A51680" w:rsidP="00D500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17"/>
    <w:rsid w:val="00493651"/>
    <w:rsid w:val="00657017"/>
    <w:rsid w:val="00A51680"/>
    <w:rsid w:val="00D500A8"/>
    <w:rsid w:val="00D7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21C17"/>
  <w15:chartTrackingRefBased/>
  <w15:docId w15:val="{3E4200BD-FBD2-4533-9321-E02E23EF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0A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701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01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01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01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01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01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01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01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01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0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0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01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0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0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57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01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57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01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57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017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570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570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70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500A8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500A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500A8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500A8"/>
    <w:rPr>
      <w:sz w:val="18"/>
      <w:szCs w:val="18"/>
    </w:rPr>
  </w:style>
  <w:style w:type="paragraph" w:styleId="af2">
    <w:name w:val="Body Text"/>
    <w:basedOn w:val="a"/>
    <w:link w:val="af3"/>
    <w:qFormat/>
    <w:rsid w:val="00D500A8"/>
    <w:pPr>
      <w:spacing w:after="120"/>
    </w:pPr>
  </w:style>
  <w:style w:type="character" w:customStyle="1" w:styleId="af3">
    <w:name w:val="正文文本 字符"/>
    <w:basedOn w:val="a0"/>
    <w:link w:val="af2"/>
    <w:rsid w:val="00D500A8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支良 郑</dc:creator>
  <cp:keywords/>
  <dc:description/>
  <cp:lastModifiedBy>支良 郑</cp:lastModifiedBy>
  <cp:revision>3</cp:revision>
  <dcterms:created xsi:type="dcterms:W3CDTF">2026-04-28T09:26:00Z</dcterms:created>
  <dcterms:modified xsi:type="dcterms:W3CDTF">2026-04-28T09:29:00Z</dcterms:modified>
</cp:coreProperties>
</file>