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CEFD0">
      <w:pPr>
        <w:ind w:left="0" w:leftChars="0" w:firstLine="640" w:firstLineChars="200"/>
        <w:rPr>
          <w:rStyle w:val="7"/>
          <w:rFonts w:hint="eastAsia" w:ascii="方正黑体简体" w:hAnsi="方正黑体简体" w:eastAsia="方正黑体简体" w:cs="方正黑体简体"/>
          <w:b w:val="0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  <w:woUserID w:val="0"/>
        </w:rPr>
      </w:pPr>
      <w:r>
        <w:rPr>
          <w:rStyle w:val="7"/>
          <w:rFonts w:hint="eastAsia" w:ascii="方正黑体简体" w:hAnsi="方正黑体简体" w:eastAsia="方正黑体简体" w:cs="方正黑体简体"/>
          <w:b w:val="0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  <w:woUserID w:val="0"/>
        </w:rPr>
        <w:t>附件</w:t>
      </w:r>
      <w:r>
        <w:rPr>
          <w:rStyle w:val="7"/>
          <w:rFonts w:hint="eastAsia" w:ascii="Times New Roman" w:hAnsi="Times New Roman" w:eastAsia="方正黑体简体" w:cs="方正黑体简体"/>
          <w:b w:val="0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  <w:woUserID w:val="0"/>
        </w:rPr>
        <w:t>1</w:t>
      </w:r>
      <w:bookmarkStart w:id="0" w:name="_GoBack"/>
      <w:bookmarkEnd w:id="0"/>
    </w:p>
    <w:p w14:paraId="30C867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880" w:firstLineChars="200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新疆晶和源新材料有限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公司经理层选聘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岗位</w:t>
      </w:r>
    </w:p>
    <w:p w14:paraId="6CA8AC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880" w:firstLineChars="200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  <w:woUserID w:val="0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任职资格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条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件</w:t>
      </w:r>
    </w:p>
    <w:tbl>
      <w:tblPr>
        <w:tblStyle w:val="5"/>
        <w:tblpPr w:leftFromText="180" w:rightFromText="180" w:vertAnchor="text" w:horzAnchor="page" w:tblpX="1141" w:tblpY="574"/>
        <w:tblOverlap w:val="never"/>
        <w:tblW w:w="14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613"/>
        <w:gridCol w:w="993"/>
        <w:gridCol w:w="1182"/>
        <w:gridCol w:w="843"/>
        <w:gridCol w:w="938"/>
        <w:gridCol w:w="1725"/>
        <w:gridCol w:w="862"/>
        <w:gridCol w:w="2257"/>
        <w:gridCol w:w="3087"/>
        <w:gridCol w:w="731"/>
      </w:tblGrid>
      <w:tr w14:paraId="76F3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31" w:type="dxa"/>
            <w:vAlign w:val="center"/>
          </w:tcPr>
          <w:p w14:paraId="7F97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0"/>
              </w:rPr>
              <w:t>序号</w:t>
            </w:r>
          </w:p>
        </w:tc>
        <w:tc>
          <w:tcPr>
            <w:tcW w:w="1613" w:type="dxa"/>
            <w:vAlign w:val="center"/>
          </w:tcPr>
          <w:p w14:paraId="628A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993" w:type="dxa"/>
            <w:vAlign w:val="center"/>
          </w:tcPr>
          <w:p w14:paraId="5024B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182" w:type="dxa"/>
            <w:vAlign w:val="center"/>
          </w:tcPr>
          <w:p w14:paraId="3493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843" w:type="dxa"/>
            <w:vAlign w:val="center"/>
          </w:tcPr>
          <w:p w14:paraId="0C08D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938" w:type="dxa"/>
            <w:vAlign w:val="center"/>
          </w:tcPr>
          <w:p w14:paraId="3D9D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25" w:type="dxa"/>
            <w:vAlign w:val="center"/>
          </w:tcPr>
          <w:p w14:paraId="3780D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62" w:type="dxa"/>
            <w:vAlign w:val="center"/>
          </w:tcPr>
          <w:p w14:paraId="38CA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8"/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2617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257" w:type="dxa"/>
            <w:vAlign w:val="center"/>
          </w:tcPr>
          <w:p w14:paraId="41A6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  <w:tc>
          <w:tcPr>
            <w:tcW w:w="3087" w:type="dxa"/>
            <w:vAlign w:val="center"/>
          </w:tcPr>
          <w:p w14:paraId="2863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731" w:type="dxa"/>
            <w:vAlign w:val="center"/>
          </w:tcPr>
          <w:p w14:paraId="1DEC5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F1C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1" w:type="dxa"/>
            <w:vAlign w:val="center"/>
          </w:tcPr>
          <w:p w14:paraId="5605E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0"/>
              </w:rPr>
              <w:t>1</w:t>
            </w:r>
          </w:p>
        </w:tc>
        <w:tc>
          <w:tcPr>
            <w:tcW w:w="1613" w:type="dxa"/>
            <w:vMerge w:val="restart"/>
            <w:vAlign w:val="center"/>
          </w:tcPr>
          <w:p w14:paraId="3DBF2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9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新疆晶和源新材料有限公司</w:t>
            </w:r>
          </w:p>
          <w:p w14:paraId="0A14D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 w14:paraId="3733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经理层</w:t>
            </w:r>
          </w:p>
        </w:tc>
        <w:tc>
          <w:tcPr>
            <w:tcW w:w="1182" w:type="dxa"/>
            <w:vAlign w:val="center"/>
          </w:tcPr>
          <w:p w14:paraId="61651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副总经理</w:t>
            </w:r>
            <w:r>
              <w:rPr>
                <w:rStyle w:val="10"/>
                <w:rFonts w:eastAsia="宋体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（生产）</w:t>
            </w:r>
          </w:p>
        </w:tc>
        <w:tc>
          <w:tcPr>
            <w:tcW w:w="843" w:type="dxa"/>
            <w:vAlign w:val="center"/>
          </w:tcPr>
          <w:p w14:paraId="0E0B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0"/>
              </w:rPr>
              <w:t>1</w:t>
            </w:r>
          </w:p>
        </w:tc>
        <w:tc>
          <w:tcPr>
            <w:tcW w:w="938" w:type="dxa"/>
            <w:vAlign w:val="center"/>
          </w:tcPr>
          <w:p w14:paraId="0B2E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725" w:type="dxa"/>
            <w:vAlign w:val="center"/>
          </w:tcPr>
          <w:p w14:paraId="06B17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冶金工程、材料工</w:t>
            </w:r>
            <w:r>
              <w:rPr>
                <w:rStyle w:val="9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程、</w:t>
            </w:r>
            <w:r>
              <w:rPr>
                <w:rStyle w:val="9"/>
                <w:rFonts w:hint="eastAsia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电气工程、</w:t>
            </w:r>
            <w:r>
              <w:rPr>
                <w:rStyle w:val="9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机械工程、矿热</w:t>
            </w:r>
            <w:r>
              <w:rPr>
                <w:rStyle w:val="9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炉等与冶炼生产相关的专业</w:t>
            </w:r>
          </w:p>
        </w:tc>
        <w:tc>
          <w:tcPr>
            <w:tcW w:w="862" w:type="dxa"/>
            <w:vAlign w:val="center"/>
          </w:tcPr>
          <w:p w14:paraId="7D2D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auto"/>
                <w:sz w:val="22"/>
                <w:szCs w:val="22"/>
                <w:highlight w:val="none"/>
                <w:lang w:val="en-US" w:eastAsia="zh-CN" w:bidi="ar"/>
              </w:rPr>
              <w:t>中共党员</w:t>
            </w:r>
            <w:r>
              <w:rPr>
                <w:rStyle w:val="9"/>
                <w:rFonts w:hint="eastAsia"/>
                <w:color w:val="auto"/>
                <w:sz w:val="22"/>
                <w:szCs w:val="22"/>
                <w:highlight w:val="none"/>
                <w:lang w:val="en-US" w:eastAsia="zh-CN" w:bidi="ar"/>
              </w:rPr>
              <w:t>优先</w:t>
            </w:r>
          </w:p>
        </w:tc>
        <w:tc>
          <w:tcPr>
            <w:tcW w:w="2257" w:type="dxa"/>
            <w:vAlign w:val="center"/>
          </w:tcPr>
          <w:p w14:paraId="69E0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0"/>
              </w:rPr>
              <w:t>具有</w:t>
            </w:r>
            <w:r>
              <w:rPr>
                <w:rStyle w:val="11"/>
                <w:rFonts w:ascii="Times New Roman" w:hAnsi="Times New Roman" w:eastAsia="方正仿宋简体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年以上冶炼生产相关工作经验，其中</w:t>
            </w:r>
            <w:r>
              <w:rPr>
                <w:rStyle w:val="11"/>
                <w:rFonts w:ascii="Times New Roman" w:hAnsi="Times New Roman" w:eastAsia="方正仿宋简体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年以上冶炼企业（优先矿热炉相关企业）生产管理岗位或国企</w:t>
            </w:r>
            <w:r>
              <w:rPr>
                <w:rStyle w:val="12"/>
                <w:rFonts w:hint="eastAsia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</w:t>
            </w:r>
            <w:r>
              <w:rPr>
                <w:rStyle w:val="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工作经验。</w:t>
            </w:r>
          </w:p>
        </w:tc>
        <w:tc>
          <w:tcPr>
            <w:tcW w:w="3087" w:type="dxa"/>
            <w:vAlign w:val="center"/>
          </w:tcPr>
          <w:p w14:paraId="0985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助总经理统筹生产运营，制定合规生产计划，协调产能、物料、设备配置；严格监督生产环节安全环保、质量管控及工艺纪律落实；推动矿热炉生产流程合规优化、降本增效；处理生产重大突发问题；牵头协调生产与采购、营销、安环等部门的协同工作；对安环、质量合规性及生产环节协同效能负直接责任。</w:t>
            </w:r>
          </w:p>
        </w:tc>
        <w:tc>
          <w:tcPr>
            <w:tcW w:w="731" w:type="dxa"/>
            <w:vAlign w:val="center"/>
          </w:tcPr>
          <w:p w14:paraId="785C2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C4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1" w:type="dxa"/>
            <w:vAlign w:val="center"/>
          </w:tcPr>
          <w:p w14:paraId="13A5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0"/>
              </w:rPr>
              <w:t>2</w:t>
            </w:r>
          </w:p>
        </w:tc>
        <w:tc>
          <w:tcPr>
            <w:tcW w:w="1613" w:type="dxa"/>
            <w:vMerge w:val="continue"/>
            <w:vAlign w:val="center"/>
          </w:tcPr>
          <w:p w14:paraId="29F1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 w14:paraId="2D60F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经理层</w:t>
            </w:r>
          </w:p>
        </w:tc>
        <w:tc>
          <w:tcPr>
            <w:tcW w:w="1182" w:type="dxa"/>
            <w:vAlign w:val="center"/>
          </w:tcPr>
          <w:p w14:paraId="06D0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副总经理</w:t>
            </w:r>
            <w:r>
              <w:rPr>
                <w:rStyle w:val="10"/>
                <w:rFonts w:eastAsia="宋体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（营销）</w:t>
            </w:r>
          </w:p>
        </w:tc>
        <w:tc>
          <w:tcPr>
            <w:tcW w:w="843" w:type="dxa"/>
            <w:vAlign w:val="center"/>
          </w:tcPr>
          <w:p w14:paraId="65391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0"/>
              </w:rPr>
              <w:t>1</w:t>
            </w:r>
          </w:p>
        </w:tc>
        <w:tc>
          <w:tcPr>
            <w:tcW w:w="938" w:type="dxa"/>
            <w:vAlign w:val="center"/>
          </w:tcPr>
          <w:p w14:paraId="0645D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725" w:type="dxa"/>
            <w:vAlign w:val="center"/>
          </w:tcPr>
          <w:p w14:paraId="36D8C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市场营销、工商管理、国际贸易、经济管理等与营销相关的专业</w:t>
            </w:r>
          </w:p>
        </w:tc>
        <w:tc>
          <w:tcPr>
            <w:tcW w:w="862" w:type="dxa"/>
            <w:vAlign w:val="center"/>
          </w:tcPr>
          <w:p w14:paraId="3F8D4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</w:t>
            </w:r>
            <w:r>
              <w:rPr>
                <w:rStyle w:val="9"/>
                <w:rFonts w:hint="eastAsia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优先</w:t>
            </w:r>
          </w:p>
        </w:tc>
        <w:tc>
          <w:tcPr>
            <w:tcW w:w="2257" w:type="dxa"/>
            <w:vAlign w:val="center"/>
          </w:tcPr>
          <w:p w14:paraId="3808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Style w:val="11"/>
                <w:rFonts w:ascii="Times New Roman" w:hAnsi="Times New Roman" w:eastAsia="宋体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年以上市场营销相关工作经验，其中</w:t>
            </w:r>
            <w:r>
              <w:rPr>
                <w:rStyle w:val="11"/>
                <w:rFonts w:ascii="Times New Roman" w:hAnsi="Times New Roman" w:eastAsia="宋体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年以上企业</w:t>
            </w:r>
            <w:r>
              <w:rPr>
                <w:rStyle w:val="12"/>
                <w:rFonts w:hint="eastAsia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</w:t>
            </w:r>
            <w:r>
              <w:rPr>
                <w:rStyle w:val="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工作经验。</w:t>
            </w:r>
          </w:p>
        </w:tc>
        <w:tc>
          <w:tcPr>
            <w:tcW w:w="3087" w:type="dxa"/>
            <w:vAlign w:val="center"/>
          </w:tcPr>
          <w:p w14:paraId="050C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Style w:val="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市场开发、销售计划；拓展客户资源；协调订单签订与交付，保障产销协同顺畅；收集客户质量需求与市场反馈；处理客户投诉，维护客户关系；汇报营销业绩；牵头协调营销与生产、质检等部门的协同工作。</w:t>
            </w:r>
          </w:p>
        </w:tc>
        <w:tc>
          <w:tcPr>
            <w:tcW w:w="731" w:type="dxa"/>
            <w:vAlign w:val="center"/>
          </w:tcPr>
          <w:p w14:paraId="46513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A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519" w:type="dxa"/>
            <w:gridSpan w:val="4"/>
            <w:vAlign w:val="center"/>
          </w:tcPr>
          <w:p w14:paraId="06742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9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43" w:type="dxa"/>
            <w:vAlign w:val="center"/>
          </w:tcPr>
          <w:p w14:paraId="30D8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9"/>
                <w:rFonts w:hint="default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8" w:type="dxa"/>
            <w:vAlign w:val="center"/>
          </w:tcPr>
          <w:p w14:paraId="54051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9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 w14:paraId="7E1E0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9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Align w:val="center"/>
          </w:tcPr>
          <w:p w14:paraId="1A57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Style w:val="9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Align w:val="center"/>
          </w:tcPr>
          <w:p w14:paraId="50A92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Style w:val="9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7" w:type="dxa"/>
            <w:vAlign w:val="center"/>
          </w:tcPr>
          <w:p w14:paraId="78B96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Style w:val="9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vAlign w:val="center"/>
          </w:tcPr>
          <w:p w14:paraId="3EFFD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647A85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92C75"/>
    <w:rsid w:val="5D99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560" w:lineRule="exact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32"/>
      <w:szCs w:val="32"/>
      <w:lang w:val="en-US" w:eastAsia="zh-CN" w:bidi="ar-SA"/>
      <w:woUserID w:val="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 w:cs="仿宋_GB2312"/>
      <w:spacing w:val="-20"/>
      <w:kern w:val="0"/>
      <w:sz w:val="32"/>
      <w:szCs w:val="32"/>
    </w:rPr>
  </w:style>
  <w:style w:type="paragraph" w:styleId="3">
    <w:name w:val="Body Text First Indent"/>
    <w:basedOn w:val="2"/>
    <w:qFormat/>
    <w:uiPriority w:val="0"/>
    <w:pPr>
      <w:spacing w:line="560" w:lineRule="exact"/>
    </w:pPr>
    <w:rPr>
      <w:rFonts w:ascii="Times New Roman" w:hAnsi="Times New Roman" w:eastAsia="方正仿宋简体" w:cs="Times New Roman"/>
      <w:color w:val="000000" w:themeColor="text1"/>
      <w:spacing w:val="0"/>
      <w:kern w:val="2"/>
      <w:highlight w:val="none"/>
      <w14:textFill>
        <w14:solidFill>
          <w14:schemeClr w14:val="tx1"/>
        </w14:solidFill>
      </w14:textFill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rFonts w:asciiTheme="minorAscii" w:hAnsiTheme="minorAscii" w:eastAsiaTheme="minorEastAsia" w:cstheme="minorBidi"/>
      <w:kern w:val="2"/>
      <w:sz w:val="32"/>
      <w:szCs w:val="32"/>
      <w:lang w:val="en-US" w:eastAsia="zh-CN" w:bidi="ar-SA"/>
    </w:rPr>
  </w:style>
  <w:style w:type="character" w:customStyle="1" w:styleId="8">
    <w:name w:val="font41"/>
    <w:basedOn w:val="6"/>
    <w:qFormat/>
    <w:uiPriority w:val="0"/>
    <w:rPr>
      <w:rFonts w:hint="eastAsia" w:ascii="方正黑体简体" w:hAnsi="方正黑体简体" w:eastAsia="方正黑体简体" w:cs="方正黑体简体"/>
      <w:color w:val="000000"/>
      <w:sz w:val="32"/>
      <w:szCs w:val="32"/>
      <w:u w:val="none"/>
    </w:rPr>
  </w:style>
  <w:style w:type="character" w:customStyle="1" w:styleId="9">
    <w:name w:val="font51"/>
    <w:basedOn w:val="6"/>
    <w:qFormat/>
    <w:uiPriority w:val="0"/>
    <w:rPr>
      <w:rFonts w:ascii="方正仿宋简体" w:hAnsi="方正仿宋简体" w:eastAsia="方正仿宋简体" w:cs="方正仿宋简体"/>
      <w:color w:val="000000"/>
      <w:sz w:val="36"/>
      <w:szCs w:val="36"/>
      <w:u w:val="none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1">
    <w:name w:val="font61"/>
    <w:basedOn w:val="6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2">
    <w:name w:val="font7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2026-04-27T11:16:00Z</dcterms:created>
  <dc:creator>玉隓樼</dc:creator>
  <cp:lastModifiedBy>玉隓樼</cp:lastModifiedBy>
  <dcterms:modified xsi:type="dcterms:W3CDTF">2026-04-27T11:16:47Z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856618024E6741BAAD8B41167528FD54_11</vt:lpwstr>
  </property>
  <property fmtid="{D5CDD505-2E9C-101B-9397-08002B2CF9AE}" pid="4" name="KSOTemplateDocerSaveRecord">
    <vt:lpwstr>eyJoZGlkIjoiNWI1M2FlOTlkZmVlMDg4M2VjYjA4MDI2OGExMDEwYzAiLCJ1c2VySWQiOiIzODIwMDkyMzIifQ==</vt:lpwstr>
  </property>
</Properties>
</file>