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4D4F9">
      <w:pPr>
        <w:pStyle w:val="2"/>
        <w:bidi w:val="0"/>
        <w:jc w:val="center"/>
      </w:pPr>
      <w:r>
        <w:t>通化通电电力工程有限公司</w:t>
      </w:r>
    </w:p>
    <w:p w14:paraId="52C039DB">
      <w:pPr>
        <w:pStyle w:val="2"/>
        <w:bidi w:val="0"/>
        <w:jc w:val="center"/>
        <w:rPr>
          <w:szCs w:val="43"/>
        </w:rPr>
      </w:pPr>
      <w:r>
        <w:t>2026 年高校毕业生招聘岗位需求</w:t>
      </w:r>
    </w:p>
    <w:p w14:paraId="10AD434B">
      <w:pPr>
        <w:spacing w:line="376" w:lineRule="auto"/>
        <w:rPr>
          <w:rFonts w:ascii="Arial"/>
          <w:sz w:val="21"/>
        </w:rPr>
      </w:pPr>
    </w:p>
    <w:p w14:paraId="4905E44F">
      <w:pPr>
        <w:bidi w:val="0"/>
      </w:pPr>
      <w:r>
        <w:rPr>
          <w:b/>
          <w:bCs/>
          <w:spacing w:val="5"/>
        </w:rPr>
        <w:t>单位简介：</w:t>
      </w:r>
      <w:r>
        <w:rPr>
          <w:spacing w:val="-43"/>
        </w:rPr>
        <w:t xml:space="preserve"> </w:t>
      </w:r>
      <w:r>
        <w:rPr>
          <w:spacing w:val="5"/>
        </w:rPr>
        <w:t>国网吉林电力工程集团有限公司所属</w:t>
      </w:r>
      <w:r>
        <w:rPr>
          <w:rFonts w:hint="eastAsia"/>
          <w:spacing w:val="5"/>
          <w:lang w:val="en-US" w:eastAsia="zh-CN"/>
        </w:rPr>
        <w:t>单位</w:t>
      </w:r>
      <w:r>
        <w:rPr>
          <w:spacing w:val="4"/>
        </w:rPr>
        <w:t>，主要负责通化地区输、</w:t>
      </w:r>
      <w:r>
        <w:rPr>
          <w:spacing w:val="-76"/>
        </w:rPr>
        <w:t xml:space="preserve"> </w:t>
      </w:r>
      <w:r>
        <w:rPr>
          <w:spacing w:val="4"/>
        </w:rPr>
        <w:t>变、</w:t>
      </w:r>
      <w:r>
        <w:rPr>
          <w:spacing w:val="-81"/>
        </w:rPr>
        <w:t xml:space="preserve"> </w:t>
      </w:r>
      <w:r>
        <w:rPr>
          <w:spacing w:val="4"/>
        </w:rPr>
        <w:t>配电</w:t>
      </w:r>
      <w:r>
        <w:rPr>
          <w:spacing w:val="8"/>
        </w:rPr>
        <w:t>等工程建设、设备代维、</w:t>
      </w:r>
      <w:r>
        <w:rPr>
          <w:spacing w:val="-82"/>
        </w:rPr>
        <w:t xml:space="preserve"> </w:t>
      </w:r>
      <w:r>
        <w:rPr>
          <w:spacing w:val="8"/>
        </w:rPr>
        <w:t>故障抢修等业务。具有电力设</w:t>
      </w:r>
      <w:r>
        <w:rPr>
          <w:spacing w:val="7"/>
        </w:rPr>
        <w:t>施许可证、施工</w:t>
      </w:r>
      <w:r>
        <w:rPr>
          <w:spacing w:val="-58"/>
        </w:rPr>
        <w:t xml:space="preserve"> </w:t>
      </w:r>
      <w:r>
        <w:rPr>
          <w:spacing w:val="7"/>
        </w:rPr>
        <w:t>总承</w:t>
      </w:r>
      <w:bookmarkStart w:id="0" w:name="_GoBack"/>
      <w:bookmarkEnd w:id="0"/>
      <w:r>
        <w:rPr>
          <w:spacing w:val="7"/>
        </w:rPr>
        <w:t>包和输变电工程专业承包资质。公司拥有多</w:t>
      </w:r>
      <w:r>
        <w:rPr>
          <w:spacing w:val="2"/>
        </w:rPr>
        <w:t>项行业专利</w:t>
      </w:r>
      <w:r>
        <w:rPr>
          <w:spacing w:val="-48"/>
        </w:rPr>
        <w:t xml:space="preserve"> </w:t>
      </w:r>
      <w:r>
        <w:rPr>
          <w:spacing w:val="2"/>
        </w:rPr>
        <w:t xml:space="preserve">，通过 </w:t>
      </w:r>
      <w:r>
        <w:t>ISO</w:t>
      </w:r>
      <w:r>
        <w:rPr>
          <w:spacing w:val="2"/>
        </w:rPr>
        <w:t xml:space="preserve"> 质量、环境、</w:t>
      </w:r>
      <w:r>
        <w:rPr>
          <w:spacing w:val="-77"/>
        </w:rPr>
        <w:t xml:space="preserve"> </w:t>
      </w:r>
      <w:r>
        <w:rPr>
          <w:spacing w:val="2"/>
        </w:rPr>
        <w:t>职业健康管理体系认证</w:t>
      </w:r>
      <w:r>
        <w:rPr>
          <w:spacing w:val="5"/>
        </w:rPr>
        <w:t>和国家高新技术企业认定</w:t>
      </w:r>
      <w:r>
        <w:rPr>
          <w:spacing w:val="-46"/>
        </w:rPr>
        <w:t xml:space="preserve"> </w:t>
      </w:r>
      <w:r>
        <w:rPr>
          <w:spacing w:val="5"/>
        </w:rPr>
        <w:t>，并取得人力资源服务许可证</w:t>
      </w:r>
      <w:r>
        <w:rPr>
          <w:spacing w:val="4"/>
        </w:rPr>
        <w:t>、</w:t>
      </w:r>
      <w:r>
        <w:rPr>
          <w:spacing w:val="-61"/>
        </w:rPr>
        <w:t xml:space="preserve"> </w:t>
      </w:r>
      <w:r>
        <w:rPr>
          <w:spacing w:val="4"/>
        </w:rPr>
        <w:t>民</w:t>
      </w:r>
      <w:r>
        <w:rPr>
          <w:spacing w:val="6"/>
        </w:rPr>
        <w:t>用无人驾驶航空器运营合格证。</w:t>
      </w:r>
      <w:r>
        <w:rPr>
          <w:spacing w:val="-69"/>
        </w:rPr>
        <w:t xml:space="preserve"> </w:t>
      </w:r>
      <w:r>
        <w:rPr>
          <w:spacing w:val="6"/>
        </w:rPr>
        <w:t>先后荣获</w:t>
      </w:r>
      <w:r>
        <w:rPr>
          <w:spacing w:val="42"/>
        </w:rPr>
        <w:t xml:space="preserve"> </w:t>
      </w:r>
      <w:r>
        <w:rPr>
          <w:spacing w:val="6"/>
        </w:rPr>
        <w:t>“</w:t>
      </w:r>
      <w:r>
        <w:rPr>
          <w:spacing w:val="-68"/>
        </w:rPr>
        <w:t xml:space="preserve"> </w:t>
      </w:r>
      <w:r>
        <w:rPr>
          <w:spacing w:val="6"/>
        </w:rPr>
        <w:t>吉林省电力行业</w:t>
      </w:r>
      <w:r>
        <w:rPr>
          <w:spacing w:val="13"/>
        </w:rPr>
        <w:t>承装修诚信单位”</w:t>
      </w:r>
      <w:r>
        <w:rPr>
          <w:spacing w:val="-64"/>
        </w:rPr>
        <w:t xml:space="preserve"> </w:t>
      </w:r>
      <w:r>
        <w:rPr>
          <w:spacing w:val="13"/>
        </w:rPr>
        <w:t>、</w:t>
      </w:r>
      <w:r>
        <w:rPr>
          <w:spacing w:val="44"/>
        </w:rPr>
        <w:t xml:space="preserve"> </w:t>
      </w:r>
      <w:r>
        <w:rPr>
          <w:spacing w:val="13"/>
        </w:rPr>
        <w:t>“</w:t>
      </w:r>
      <w:r>
        <w:rPr>
          <w:spacing w:val="-68"/>
        </w:rPr>
        <w:t xml:space="preserve"> </w:t>
      </w:r>
      <w:r>
        <w:rPr>
          <w:spacing w:val="13"/>
        </w:rPr>
        <w:t>吉林省守合同重信用企业</w:t>
      </w:r>
      <w:r>
        <w:rPr>
          <w:spacing w:val="-76"/>
        </w:rPr>
        <w:t xml:space="preserve"> </w:t>
      </w:r>
      <w:r>
        <w:rPr>
          <w:spacing w:val="13"/>
        </w:rPr>
        <w:t>”</w:t>
      </w:r>
      <w:r>
        <w:rPr>
          <w:spacing w:val="-71"/>
        </w:rPr>
        <w:t xml:space="preserve"> </w:t>
      </w:r>
      <w:r>
        <w:rPr>
          <w:spacing w:val="13"/>
        </w:rPr>
        <w:t>、</w:t>
      </w:r>
      <w:r>
        <w:rPr>
          <w:spacing w:val="44"/>
        </w:rPr>
        <w:t xml:space="preserve"> </w:t>
      </w:r>
      <w:r>
        <w:rPr>
          <w:spacing w:val="13"/>
        </w:rPr>
        <w:t>“</w:t>
      </w:r>
      <w:r>
        <w:rPr>
          <w:spacing w:val="-68"/>
        </w:rPr>
        <w:t xml:space="preserve"> </w:t>
      </w:r>
      <w:r>
        <w:rPr>
          <w:spacing w:val="13"/>
        </w:rPr>
        <w:t>吉林</w:t>
      </w:r>
      <w:r>
        <w:rPr>
          <w:spacing w:val="14"/>
        </w:rPr>
        <w:t>省精神文明建设工作先进单位”、</w:t>
      </w:r>
      <w:r>
        <w:rPr>
          <w:spacing w:val="-35"/>
        </w:rPr>
        <w:t xml:space="preserve"> </w:t>
      </w:r>
      <w:r>
        <w:rPr>
          <w:spacing w:val="14"/>
        </w:rPr>
        <w:t>“</w:t>
      </w:r>
      <w:r>
        <w:rPr>
          <w:spacing w:val="-69"/>
        </w:rPr>
        <w:t xml:space="preserve"> </w:t>
      </w:r>
      <w:r>
        <w:rPr>
          <w:spacing w:val="14"/>
        </w:rPr>
        <w:t>吉林省</w:t>
      </w:r>
      <w:r>
        <w:rPr>
          <w:spacing w:val="13"/>
        </w:rPr>
        <w:t>质量诚信企业”、</w:t>
      </w:r>
      <w:r>
        <w:t xml:space="preserve"> </w:t>
      </w:r>
      <w:r>
        <w:rPr>
          <w:spacing w:val="8"/>
        </w:rPr>
        <w:t>“</w:t>
      </w:r>
      <w:r>
        <w:rPr>
          <w:spacing w:val="-34"/>
        </w:rPr>
        <w:t xml:space="preserve"> </w:t>
      </w:r>
      <w:r>
        <w:rPr>
          <w:spacing w:val="8"/>
        </w:rPr>
        <w:t>国家电网公司东北区域线路工程质量管理流动红旗</w:t>
      </w:r>
      <w:r>
        <w:rPr>
          <w:spacing w:val="-76"/>
        </w:rPr>
        <w:t xml:space="preserve"> </w:t>
      </w:r>
      <w:r>
        <w:rPr>
          <w:spacing w:val="8"/>
        </w:rPr>
        <w:t>”、“</w:t>
      </w:r>
      <w:r>
        <w:rPr>
          <w:spacing w:val="-68"/>
        </w:rPr>
        <w:t xml:space="preserve"> </w:t>
      </w:r>
      <w:r>
        <w:rPr>
          <w:spacing w:val="8"/>
        </w:rPr>
        <w:t>吉</w:t>
      </w:r>
      <w:r>
        <w:rPr>
          <w:spacing w:val="14"/>
        </w:rPr>
        <w:t>林省基建优秀施工单位”</w:t>
      </w:r>
      <w:r>
        <w:rPr>
          <w:spacing w:val="-52"/>
        </w:rPr>
        <w:t xml:space="preserve"> </w:t>
      </w:r>
      <w:r>
        <w:rPr>
          <w:spacing w:val="14"/>
        </w:rPr>
        <w:t>、</w:t>
      </w:r>
      <w:r>
        <w:rPr>
          <w:spacing w:val="43"/>
        </w:rPr>
        <w:t xml:space="preserve"> </w:t>
      </w:r>
      <w:r>
        <w:rPr>
          <w:spacing w:val="14"/>
        </w:rPr>
        <w:t>“</w:t>
      </w:r>
      <w:r>
        <w:rPr>
          <w:spacing w:val="-68"/>
        </w:rPr>
        <w:t xml:space="preserve"> </w:t>
      </w:r>
      <w:r>
        <w:rPr>
          <w:spacing w:val="14"/>
        </w:rPr>
        <w:t>吉林省</w:t>
      </w:r>
      <w:r>
        <w:rPr>
          <w:spacing w:val="2"/>
        </w:rPr>
        <w:t xml:space="preserve">  </w:t>
      </w:r>
      <w:r>
        <w:rPr>
          <w:spacing w:val="14"/>
        </w:rPr>
        <w:t>‘</w:t>
      </w:r>
      <w:r>
        <w:rPr>
          <w:spacing w:val="-66"/>
        </w:rPr>
        <w:t xml:space="preserve"> </w:t>
      </w:r>
      <w:r>
        <w:rPr>
          <w:spacing w:val="14"/>
        </w:rPr>
        <w:t>三电</w:t>
      </w:r>
      <w:r>
        <w:rPr>
          <w:spacing w:val="-47"/>
        </w:rPr>
        <w:t xml:space="preserve"> </w:t>
      </w:r>
      <w:r>
        <w:rPr>
          <w:spacing w:val="14"/>
        </w:rPr>
        <w:t>’</w:t>
      </w:r>
      <w:r>
        <w:rPr>
          <w:spacing w:val="-78"/>
        </w:rPr>
        <w:t xml:space="preserve"> </w:t>
      </w:r>
      <w:r>
        <w:rPr>
          <w:spacing w:val="14"/>
        </w:rPr>
        <w:t>安全保卫工作</w:t>
      </w:r>
      <w:r>
        <w:rPr>
          <w:spacing w:val="19"/>
        </w:rPr>
        <w:t>先进单位”</w:t>
      </w:r>
      <w:r>
        <w:rPr>
          <w:spacing w:val="-67"/>
        </w:rPr>
        <w:t xml:space="preserve"> </w:t>
      </w:r>
      <w:r>
        <w:rPr>
          <w:spacing w:val="19"/>
        </w:rPr>
        <w:t>等荣誉。</w:t>
      </w:r>
    </w:p>
    <w:p w14:paraId="4771D4D4">
      <w:pPr>
        <w:spacing w:before="74"/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6834B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6ED7C59A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12F6FA9E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015EF5AB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40B9FABC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tr w14:paraId="4EF01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71" w:type="dxa"/>
            <w:vAlign w:val="top"/>
          </w:tcPr>
          <w:p w14:paraId="1D2D25E0">
            <w:pPr>
              <w:bidi w:val="0"/>
              <w:ind w:left="0" w:leftChars="0" w:firstLine="0" w:firstLineChars="0"/>
              <w:jc w:val="center"/>
            </w:pPr>
            <w:r>
              <w:t>通化通电电力工程有限公司</w:t>
            </w:r>
          </w:p>
        </w:tc>
        <w:tc>
          <w:tcPr>
            <w:tcW w:w="3375" w:type="dxa"/>
            <w:vAlign w:val="top"/>
          </w:tcPr>
          <w:p w14:paraId="4F97AE60">
            <w:pPr>
              <w:bidi w:val="0"/>
              <w:ind w:left="0" w:leftChars="0" w:firstLine="0" w:firstLineChars="0"/>
              <w:jc w:val="center"/>
            </w:pPr>
            <w:r>
              <w:t>电气工程及其自动化及相关专业</w:t>
            </w:r>
          </w:p>
        </w:tc>
        <w:tc>
          <w:tcPr>
            <w:tcW w:w="1732" w:type="dxa"/>
            <w:vAlign w:val="top"/>
          </w:tcPr>
          <w:p w14:paraId="5E136F6E">
            <w:pPr>
              <w:bidi w:val="0"/>
              <w:ind w:left="0" w:leftChars="0" w:firstLine="0" w:firstLineChars="0"/>
              <w:jc w:val="center"/>
            </w:pPr>
            <w:r>
              <w:t>大学本科及以上</w:t>
            </w:r>
          </w:p>
        </w:tc>
        <w:tc>
          <w:tcPr>
            <w:tcW w:w="1698" w:type="dxa"/>
            <w:vAlign w:val="top"/>
          </w:tcPr>
          <w:p w14:paraId="6CDD6BEA">
            <w:pPr>
              <w:bidi w:val="0"/>
              <w:ind w:left="0" w:leftChars="0" w:firstLine="0" w:firstLineChars="0"/>
              <w:jc w:val="center"/>
            </w:pPr>
            <w:r>
              <w:t>约6人</w:t>
            </w:r>
          </w:p>
        </w:tc>
      </w:tr>
    </w:tbl>
    <w:p w14:paraId="0D783FD6">
      <w:pPr>
        <w:rPr>
          <w:rFonts w:ascii="Arial"/>
          <w:sz w:val="21"/>
        </w:rPr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0B675E"/>
    <w:rsid w:val="6E1EFC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359</Words>
  <Characters>364</Characters>
  <TotalTime>0</TotalTime>
  <ScaleCrop>false</ScaleCrop>
  <LinksUpToDate>false</LinksUpToDate>
  <CharactersWithSpaces>401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2026-04-25T01:28:00Z</dcterms:created>
  <dc:creator>admin</dc:creator>
  <cp:lastModifiedBy>呉</cp:lastModifiedBy>
  <dcterms:modified xsi:type="dcterms:W3CDTF">2026-04-27T13:35:31Z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2026-04-27T21:12:11Z</vt:filetime>
  </property>
  <property fmtid="{D5CDD505-2E9C-101B-9397-08002B2CF9AE}" pid="4" name="KSOProductBuildVer">
    <vt:lpwstr>2052-12.1.0.25865</vt:lpwstr>
  </property>
  <property fmtid="{D5CDD505-2E9C-101B-9397-08002B2CF9AE}" pid="5" name="ICV">
    <vt:lpwstr>4CEA0CC0A09C321BB360EF6927B0023D_42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