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EFC37">
      <w:pPr>
        <w:pStyle w:val="2"/>
        <w:bidi w:val="0"/>
        <w:jc w:val="center"/>
      </w:pPr>
      <w:r>
        <w:t>长春中泰电力建设有限公司</w:t>
      </w:r>
    </w:p>
    <w:p w14:paraId="44960021">
      <w:pPr>
        <w:pStyle w:val="2"/>
        <w:bidi w:val="0"/>
        <w:jc w:val="center"/>
      </w:pPr>
      <w:r>
        <w:t>2026 年高校毕业生招聘岗位需求</w:t>
      </w:r>
    </w:p>
    <w:p w14:paraId="15021AA7">
      <w:pPr>
        <w:spacing w:line="343" w:lineRule="auto"/>
        <w:rPr>
          <w:rFonts w:ascii="Arial"/>
          <w:sz w:val="21"/>
        </w:rPr>
      </w:pPr>
    </w:p>
    <w:p w14:paraId="161600CB">
      <w:pPr>
        <w:bidi w:val="0"/>
      </w:pPr>
      <w:r>
        <w:rPr>
          <w:b/>
          <w:bCs/>
        </w:rPr>
        <w:t>单位简介：</w:t>
      </w:r>
      <w:r>
        <w:t xml:space="preserve"> 国网吉林电力工程集团有限公司所属</w:t>
      </w:r>
      <w:r>
        <w:rPr>
          <w:rFonts w:hint="eastAsia"/>
          <w:lang w:val="en-US" w:eastAsia="zh-CN"/>
        </w:rPr>
        <w:t>单位</w:t>
      </w:r>
      <w:r>
        <w:t xml:space="preserve"> ，主要在长春地区以自有资金从事投资活动、工程管理服务、信息咨询服务、合同能源管理、技术服务、技术开发、技术咨询、技术交流、技术转让、技术推广、 非居住房地产租赁、 普通货物仓储服务等业务。</w:t>
      </w:r>
    </w:p>
    <w:p w14:paraId="1F06A554">
      <w:pPr>
        <w:spacing w:before="109"/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30E60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4478F2D6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1F35193E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40C86F70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33EB5E6B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tr w14:paraId="7126A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71" w:type="dxa"/>
            <w:vAlign w:val="top"/>
          </w:tcPr>
          <w:p w14:paraId="7A3C7669">
            <w:pPr>
              <w:bidi w:val="0"/>
              <w:ind w:left="0" w:leftChars="0" w:firstLine="0" w:firstLineChars="0"/>
            </w:pPr>
            <w:r>
              <w:t>长春中泰电力建设有限公司</w:t>
            </w:r>
          </w:p>
        </w:tc>
        <w:tc>
          <w:tcPr>
            <w:tcW w:w="3375" w:type="dxa"/>
            <w:vAlign w:val="top"/>
          </w:tcPr>
          <w:p w14:paraId="288406DD">
            <w:pPr>
              <w:bidi w:val="0"/>
              <w:ind w:left="0" w:leftChars="0" w:firstLine="0" w:firstLineChars="0"/>
            </w:pPr>
            <w:r>
              <w:t>会计学及相关专业</w:t>
            </w:r>
          </w:p>
        </w:tc>
        <w:tc>
          <w:tcPr>
            <w:tcW w:w="1732" w:type="dxa"/>
            <w:vAlign w:val="top"/>
          </w:tcPr>
          <w:p w14:paraId="70955249">
            <w:pPr>
              <w:bidi w:val="0"/>
              <w:ind w:left="0" w:leftChars="0" w:firstLine="0" w:firstLineChars="0"/>
            </w:pPr>
            <w:r>
              <w:t>硕士研究生及以上</w:t>
            </w:r>
          </w:p>
        </w:tc>
        <w:tc>
          <w:tcPr>
            <w:tcW w:w="1698" w:type="dxa"/>
            <w:vAlign w:val="top"/>
          </w:tcPr>
          <w:p w14:paraId="74D62711">
            <w:pPr>
              <w:bidi w:val="0"/>
              <w:ind w:left="0" w:leftChars="0" w:firstLine="0" w:firstLineChars="0"/>
            </w:pPr>
            <w:r>
              <w:t>约 1 人</w:t>
            </w:r>
          </w:p>
        </w:tc>
      </w:tr>
    </w:tbl>
    <w:p w14:paraId="38665B1E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3666DC"/>
    <w:rsid w:val="DA65E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190</Characters>
  <TotalTime>0</TotalTime>
  <ScaleCrop>false</ScaleCrop>
  <LinksUpToDate>false</LinksUpToDate>
  <CharactersWithSpaces>197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2026-04-25T01:30:00Z</dcterms:created>
  <dc:creator>admin</dc:creator>
  <cp:lastModifiedBy>呉</cp:lastModifiedBy>
  <dcterms:modified xsi:type="dcterms:W3CDTF">2026-04-27T13:32:55Z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2026-04-27T21:09:56Z</vt:filetime>
  </property>
  <property fmtid="{D5CDD505-2E9C-101B-9397-08002B2CF9AE}" pid="4" name="KSOProductBuildVer">
    <vt:lpwstr>2052-12.1.0.25865</vt:lpwstr>
  </property>
  <property fmtid="{D5CDD505-2E9C-101B-9397-08002B2CF9AE}" pid="5" name="ICV">
    <vt:lpwstr>E57C110C8B8560CA2C60EF694A073DC2_42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