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BFB5">
      <w:pPr>
        <w:pStyle w:val="2"/>
        <w:bidi w:val="0"/>
        <w:jc w:val="center"/>
      </w:pPr>
      <w:r>
        <w:t>吉林省鸿泰电力工程有限公司</w:t>
      </w:r>
    </w:p>
    <w:p w14:paraId="585FB1F8">
      <w:pPr>
        <w:pStyle w:val="2"/>
        <w:bidi w:val="0"/>
        <w:jc w:val="center"/>
      </w:pPr>
      <w:r>
        <w:t>2026 年高校毕业生招聘岗位需求</w:t>
      </w:r>
    </w:p>
    <w:p w14:paraId="207ED775">
      <w:pPr>
        <w:spacing w:line="376" w:lineRule="auto"/>
        <w:rPr>
          <w:rFonts w:ascii="Arial"/>
          <w:sz w:val="21"/>
        </w:rPr>
      </w:pPr>
    </w:p>
    <w:p w14:paraId="2B61746C">
      <w:pPr>
        <w:bidi w:val="0"/>
      </w:pPr>
      <w:r>
        <w:rPr>
          <w:b/>
          <w:bCs/>
          <w:spacing w:val="5"/>
        </w:rPr>
        <w:t>单位简介：</w:t>
      </w:r>
      <w:r>
        <w:rPr>
          <w:spacing w:val="-43"/>
        </w:rPr>
        <w:t xml:space="preserve"> </w:t>
      </w:r>
      <w:r>
        <w:rPr>
          <w:spacing w:val="5"/>
        </w:rPr>
        <w:t>国网吉林电力工程集团有限公司所属</w:t>
      </w:r>
      <w:r>
        <w:rPr>
          <w:rFonts w:hint="eastAsia"/>
          <w:spacing w:val="5"/>
          <w:lang w:val="en-US" w:eastAsia="zh-CN"/>
        </w:rPr>
        <w:t>单位</w:t>
      </w:r>
      <w:r>
        <w:rPr>
          <w:spacing w:val="4"/>
        </w:rPr>
        <w:t>，企业地址为长春市</w:t>
      </w:r>
      <w:r>
        <w:rPr>
          <w:spacing w:val="-46"/>
        </w:rPr>
        <w:t xml:space="preserve"> </w:t>
      </w:r>
      <w:r>
        <w:rPr>
          <w:spacing w:val="4"/>
        </w:rPr>
        <w:t>，主要负责输电、供</w:t>
      </w:r>
      <w:r>
        <w:rPr>
          <w:spacing w:val="1"/>
        </w:rPr>
        <w:t>电</w:t>
      </w:r>
      <w:bookmarkStart w:id="0" w:name="_GoBack"/>
      <w:bookmarkEnd w:id="0"/>
      <w:r>
        <w:rPr>
          <w:spacing w:val="1"/>
        </w:rPr>
        <w:t>、受电电力设施安装、维修和试验、电力物资仓储、运输、</w:t>
      </w:r>
      <w:r>
        <w:rPr>
          <w:spacing w:val="6"/>
        </w:rPr>
        <w:t>销售等业务。具有施工劳务、承装修试三级资质。</w:t>
      </w:r>
      <w:r>
        <w:rPr>
          <w:spacing w:val="-74"/>
        </w:rPr>
        <w:t xml:space="preserve"> </w:t>
      </w:r>
      <w:r>
        <w:rPr>
          <w:spacing w:val="6"/>
        </w:rPr>
        <w:t>荣获</w:t>
      </w:r>
      <w:r>
        <w:rPr>
          <w:spacing w:val="47"/>
        </w:rPr>
        <w:t xml:space="preserve"> </w:t>
      </w:r>
      <w:r>
        <w:rPr>
          <w:spacing w:val="6"/>
        </w:rPr>
        <w:t>“</w:t>
      </w:r>
      <w:r>
        <w:rPr>
          <w:spacing w:val="-68"/>
        </w:rPr>
        <w:t xml:space="preserve"> </w:t>
      </w:r>
      <w:r>
        <w:rPr>
          <w:spacing w:val="6"/>
        </w:rPr>
        <w:t>吉</w:t>
      </w:r>
      <w:r>
        <w:rPr>
          <w:spacing w:val="14"/>
        </w:rPr>
        <w:t>林省A 级纳税人</w:t>
      </w:r>
      <w:r>
        <w:rPr>
          <w:spacing w:val="-75"/>
        </w:rPr>
        <w:t xml:space="preserve"> </w:t>
      </w:r>
      <w:r>
        <w:rPr>
          <w:spacing w:val="14"/>
        </w:rPr>
        <w:t>”</w:t>
      </w:r>
      <w:r>
        <w:rPr>
          <w:spacing w:val="-73"/>
        </w:rPr>
        <w:t xml:space="preserve"> </w:t>
      </w:r>
      <w:r>
        <w:rPr>
          <w:spacing w:val="14"/>
        </w:rPr>
        <w:t>等荣誉。</w:t>
      </w:r>
    </w:p>
    <w:p w14:paraId="0D7BC3B4">
      <w:pPr>
        <w:spacing w:before="73"/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3B491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2396F7C5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招聘单位</w:t>
            </w:r>
          </w:p>
        </w:tc>
        <w:tc>
          <w:tcPr>
            <w:tcW w:w="3375" w:type="dxa"/>
            <w:vAlign w:val="top"/>
          </w:tcPr>
          <w:p w14:paraId="063156BB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招聘专业</w:t>
            </w:r>
          </w:p>
        </w:tc>
        <w:tc>
          <w:tcPr>
            <w:tcW w:w="1732" w:type="dxa"/>
            <w:vAlign w:val="top"/>
          </w:tcPr>
          <w:p w14:paraId="56834A2E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1698" w:type="dxa"/>
            <w:vAlign w:val="top"/>
          </w:tcPr>
          <w:p w14:paraId="6A5FC244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</w:tr>
      <w:tr w14:paraId="0C2A1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271" w:type="dxa"/>
            <w:vAlign w:val="top"/>
          </w:tcPr>
          <w:p w14:paraId="42B61571">
            <w:pPr>
              <w:bidi w:val="0"/>
              <w:ind w:left="0" w:leftChars="0" w:firstLine="0" w:firstLineChars="0"/>
            </w:pPr>
            <w:r>
              <w:t>吉林省鸿泰电力工程有限公司</w:t>
            </w:r>
          </w:p>
        </w:tc>
        <w:tc>
          <w:tcPr>
            <w:tcW w:w="3375" w:type="dxa"/>
            <w:vAlign w:val="top"/>
          </w:tcPr>
          <w:p w14:paraId="7E092374">
            <w:pPr>
              <w:bidi w:val="0"/>
              <w:ind w:left="0" w:leftChars="0" w:firstLine="0" w:firstLineChars="0"/>
              <w:jc w:val="center"/>
            </w:pPr>
            <w:r>
              <w:t>土木工程</w:t>
            </w:r>
          </w:p>
        </w:tc>
        <w:tc>
          <w:tcPr>
            <w:tcW w:w="1732" w:type="dxa"/>
            <w:vAlign w:val="top"/>
          </w:tcPr>
          <w:p w14:paraId="0F2AB071">
            <w:pPr>
              <w:bidi w:val="0"/>
              <w:ind w:left="0" w:leftChars="0" w:firstLine="0" w:firstLineChars="0"/>
            </w:pPr>
            <w:r>
              <w:t>硕士研究生及以上</w:t>
            </w:r>
          </w:p>
        </w:tc>
        <w:tc>
          <w:tcPr>
            <w:tcW w:w="1698" w:type="dxa"/>
            <w:vAlign w:val="top"/>
          </w:tcPr>
          <w:p w14:paraId="5325EF4C">
            <w:pPr>
              <w:bidi w:val="0"/>
              <w:ind w:left="0" w:leftChars="0" w:firstLine="0" w:firstLineChars="0"/>
            </w:pPr>
            <w:r>
              <w:t>约2人</w:t>
            </w:r>
          </w:p>
        </w:tc>
      </w:tr>
    </w:tbl>
    <w:p w14:paraId="7813FD52">
      <w:pPr>
        <w:rPr>
          <w:rFonts w:ascii="Arial"/>
          <w:sz w:val="21"/>
        </w:rPr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212B35"/>
    <w:rsid w:val="AFF77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179</Characters>
  <TotalTime>1</TotalTime>
  <ScaleCrop>false</ScaleCrop>
  <LinksUpToDate>false</LinksUpToDate>
  <CharactersWithSpaces>188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2026-04-25T01:25:00Z</dcterms:created>
  <dc:creator>admin</dc:creator>
  <cp:lastModifiedBy>呉</cp:lastModifiedBy>
  <dcterms:modified xsi:type="dcterms:W3CDTF">2026-04-27T13:31:55Z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2026-04-27T21:09:24Z</vt:filetime>
  </property>
  <property fmtid="{D5CDD505-2E9C-101B-9397-08002B2CF9AE}" pid="4" name="KSOProductBuildVer">
    <vt:lpwstr>2052-12.1.0.25865</vt:lpwstr>
  </property>
  <property fmtid="{D5CDD505-2E9C-101B-9397-08002B2CF9AE}" pid="5" name="ICV">
    <vt:lpwstr>674ED89B709E141E0B60EF69684B92CC_42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