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kern w:val="21"/>
        </w:rPr>
      </w:pPr>
      <w:r>
        <w:rPr>
          <w:rFonts w:hint="eastAsia" w:ascii="黑体" w:hAnsi="黑体" w:eastAsia="黑体" w:cs="黑体"/>
          <w:kern w:val="21"/>
        </w:rPr>
        <w:t>附件1</w:t>
      </w:r>
    </w:p>
    <w:p>
      <w:pPr>
        <w:widowControl/>
        <w:ind w:firstLine="779"/>
        <w:jc w:val="center"/>
        <w:rPr>
          <w:rFonts w:ascii="Times New Roman" w:hAnsi="Times New Roman" w:eastAsia="微软雅黑" w:cs="Times New Roman"/>
          <w:kern w:val="21"/>
          <w:sz w:val="44"/>
          <w:szCs w:val="44"/>
        </w:rPr>
      </w:pPr>
      <w:bookmarkStart w:id="0" w:name="_GoBack"/>
      <w:r>
        <w:rPr>
          <w:rFonts w:ascii="Times New Roman" w:hAnsi="Times New Roman" w:eastAsia="微软雅黑" w:cs="Times New Roman"/>
          <w:kern w:val="21"/>
          <w:sz w:val="44"/>
          <w:szCs w:val="44"/>
        </w:rPr>
        <w:t>怀化市产业投资集团有限公司</w:t>
      </w:r>
      <w:r>
        <w:fldChar w:fldCharType="begin"/>
      </w:r>
      <w:r>
        <w:instrText xml:space="preserve"> HYPERLINK "http://img2023.pzhl.net/exampzhlnet/202309/20230927182219259.xlsx" \t "http://exam.hfbbrl.com/index.php/exam/notice/_blank" </w:instrText>
      </w:r>
      <w:r>
        <w:fldChar w:fldCharType="separate"/>
      </w:r>
      <w:r>
        <w:rPr>
          <w:rFonts w:hint="eastAsia" w:ascii="Times New Roman" w:hAnsi="Times New Roman" w:eastAsia="微软雅黑" w:cs="Times New Roman"/>
          <w:kern w:val="21"/>
          <w:sz w:val="44"/>
          <w:szCs w:val="44"/>
        </w:rPr>
        <w:t>2024年校园招聘岗位</w:t>
      </w:r>
      <w:r>
        <w:rPr>
          <w:rFonts w:hint="eastAsia" w:ascii="Times New Roman" w:hAnsi="Times New Roman" w:eastAsia="微软雅黑" w:cs="Times New Roman"/>
          <w:kern w:val="21"/>
          <w:sz w:val="44"/>
          <w:szCs w:val="44"/>
        </w:rPr>
        <w:fldChar w:fldCharType="end"/>
      </w:r>
      <w:r>
        <w:rPr>
          <w:rFonts w:hint="eastAsia" w:ascii="Times New Roman" w:hAnsi="Times New Roman" w:eastAsia="微软雅黑" w:cs="Times New Roman"/>
          <w:kern w:val="21"/>
          <w:sz w:val="44"/>
          <w:szCs w:val="44"/>
        </w:rPr>
        <w:t>表</w:t>
      </w:r>
    </w:p>
    <w:bookmarkEnd w:id="0"/>
    <w:tbl>
      <w:tblPr>
        <w:tblStyle w:val="5"/>
        <w:tblW w:w="14786" w:type="dxa"/>
        <w:tblInd w:w="-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84"/>
        <w:gridCol w:w="705"/>
        <w:gridCol w:w="1516"/>
        <w:gridCol w:w="2070"/>
        <w:gridCol w:w="1410"/>
        <w:gridCol w:w="870"/>
        <w:gridCol w:w="1531"/>
        <w:gridCol w:w="825"/>
        <w:gridCol w:w="990"/>
        <w:gridCol w:w="1363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招聘计划</w:t>
            </w:r>
          </w:p>
        </w:tc>
        <w:tc>
          <w:tcPr>
            <w:tcW w:w="7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6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</w:rPr>
              <w:t>应届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</w:rPr>
              <w:t>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</w:rPr>
              <w:t>往届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1"/>
                <w:sz w:val="24"/>
                <w:szCs w:val="24"/>
                <w:lang w:bidi="ar"/>
              </w:rPr>
              <w:t>是否</w:t>
            </w:r>
            <w:r>
              <w:rPr>
                <w:rFonts w:ascii="Times New Roman" w:hAnsi="Times New Roman" w:eastAsia="仿宋" w:cs="Times New Roman"/>
                <w:b/>
                <w:bCs/>
                <w:kern w:val="21"/>
                <w:sz w:val="24"/>
                <w:szCs w:val="24"/>
                <w:lang w:bidi="ar"/>
              </w:rPr>
              <w:t>允许辅修学位专业报考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</w:rPr>
              <w:t>薪酬福利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91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91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91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年龄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专业类别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4"/>
                <w:szCs w:val="24"/>
                <w:lang w:bidi="ar"/>
              </w:rPr>
              <w:t>证书考级</w:t>
            </w:r>
          </w:p>
        </w:tc>
        <w:tc>
          <w:tcPr>
            <w:tcW w:w="15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  <w:t>其他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91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91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91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91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21"/>
                <w:sz w:val="24"/>
                <w:szCs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color w:val="auto"/>
                <w:kern w:val="21"/>
                <w:sz w:val="22"/>
                <w:szCs w:val="22"/>
                <w:lang w:bidi="ar"/>
              </w:rPr>
              <w:t>金融岗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2人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Style w:val="11"/>
                <w:rFonts w:hint="default" w:asciiTheme="minorEastAsia" w:hAnsiTheme="minorEastAsia" w:eastAsiaTheme="minorEastAsia" w:cstheme="minorEastAsia"/>
                <w:color w:val="auto"/>
                <w:kern w:val="21"/>
                <w:sz w:val="22"/>
                <w:szCs w:val="22"/>
                <w:lang w:bidi="ar"/>
              </w:rPr>
              <w:t>经济学、金融学、保险学、投资学、经济与金融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大学本科（学士学位）及以上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1"/>
                <w:sz w:val="22"/>
                <w:szCs w:val="22"/>
                <w:u w:val="none"/>
                <w:lang w:val="en-US" w:eastAsia="zh-CN" w:bidi="ar"/>
              </w:rPr>
              <w:t>能熟悉经济学专业，掌握企业上市等相关法律法规及工作流程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pacing w:val="0"/>
                <w:kern w:val="21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应届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否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除享受相关政策外，月薪7-12K（税前），五险二金、带薪培训、生日福利、带薪休假、工会福利、法定双休等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Theme="minorEastAsia" w:hAnsiTheme="minorEastAsia" w:cstheme="minorEastAsia"/>
                <w:kern w:val="21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</w:rPr>
              <w:t>硕士研究生及以上学历优先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4"/>
                <w:szCs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color w:val="auto"/>
                <w:kern w:val="21"/>
                <w:sz w:val="22"/>
                <w:szCs w:val="22"/>
                <w:lang w:bidi="ar"/>
              </w:rPr>
              <w:t>法务岗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2人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Style w:val="11"/>
                <w:rFonts w:hint="default" w:asciiTheme="minorEastAsia" w:hAnsiTheme="minorEastAsia" w:eastAsiaTheme="minorEastAsia" w:cstheme="minorEastAsia"/>
                <w:color w:val="auto"/>
                <w:kern w:val="21"/>
                <w:sz w:val="22"/>
                <w:szCs w:val="22"/>
                <w:lang w:bidi="ar"/>
              </w:rPr>
              <w:t>法学类（法学、信用风险管理与法律防控、经济法学、法律）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大学本科（学士学位）及以上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/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应届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  <w:lang w:bidi="ar"/>
              </w:rPr>
              <w:t>否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89"/>
              <w:jc w:val="center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Theme="minorEastAsia" w:hAnsiTheme="minorEastAsia" w:cstheme="minorEastAsia"/>
                <w:kern w:val="21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21"/>
                <w:sz w:val="22"/>
                <w:szCs w:val="22"/>
              </w:rPr>
              <w:t>硕士研究生及以上学历优先</w:t>
            </w:r>
          </w:p>
        </w:tc>
      </w:tr>
    </w:tbl>
    <w:p>
      <w:pPr>
        <w:widowControl/>
        <w:spacing w:line="600" w:lineRule="exact"/>
        <w:ind w:firstLine="779"/>
        <w:rPr>
          <w:rFonts w:ascii="Times New Roman" w:hAnsi="Times New Roman" w:eastAsia="微软雅黑" w:cs="Times New Roman"/>
          <w:kern w:val="21"/>
          <w:sz w:val="44"/>
          <w:szCs w:val="44"/>
        </w:rPr>
      </w:pPr>
    </w:p>
    <w:sectPr>
      <w:footerReference r:id="rId3" w:type="default"/>
      <w:pgSz w:w="16838" w:h="11906" w:orient="landscape"/>
      <w:pgMar w:top="1417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0D0D27-AC5E-4333-AF21-93E6489234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DFA4ED-4D2D-4E57-AC1B-56FF58E1DA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C7B7122-809C-41CD-8B53-44FA15509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40"/>
                            </w:rPr>
                            <w:t>1</w: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1"/>
                        <w:szCs w:val="40"/>
                      </w:rPr>
                      <w:t xml:space="preserve">— </w:t>
                    </w:r>
                    <w:r>
                      <w:rPr>
                        <w:sz w:val="21"/>
                        <w:szCs w:val="40"/>
                      </w:rPr>
                      <w:fldChar w:fldCharType="begin"/>
                    </w:r>
                    <w:r>
                      <w:rPr>
                        <w:sz w:val="21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40"/>
                      </w:rPr>
                      <w:fldChar w:fldCharType="separate"/>
                    </w:r>
                    <w:r>
                      <w:rPr>
                        <w:sz w:val="21"/>
                        <w:szCs w:val="40"/>
                      </w:rPr>
                      <w:t>1</w:t>
                    </w:r>
                    <w:r>
                      <w:rPr>
                        <w:sz w:val="21"/>
                        <w:szCs w:val="40"/>
                      </w:rPr>
                      <w:fldChar w:fldCharType="end"/>
                    </w:r>
                    <w:r>
                      <w:rPr>
                        <w:sz w:val="21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YTA5Yzk3YmNlY2U3N2UzYWJiNjhkMDljNWU5YWUifQ=="/>
  </w:docVars>
  <w:rsids>
    <w:rsidRoot w:val="008321F7"/>
    <w:rsid w:val="000624FD"/>
    <w:rsid w:val="00326807"/>
    <w:rsid w:val="003B06A5"/>
    <w:rsid w:val="003E7865"/>
    <w:rsid w:val="00547C31"/>
    <w:rsid w:val="00597523"/>
    <w:rsid w:val="005C0B05"/>
    <w:rsid w:val="00662B41"/>
    <w:rsid w:val="007E1BE8"/>
    <w:rsid w:val="008321F7"/>
    <w:rsid w:val="008D213C"/>
    <w:rsid w:val="008D3EC4"/>
    <w:rsid w:val="009D70E3"/>
    <w:rsid w:val="00B50CE9"/>
    <w:rsid w:val="00BD4FF2"/>
    <w:rsid w:val="00FA18F5"/>
    <w:rsid w:val="00FC4A8A"/>
    <w:rsid w:val="11E15093"/>
    <w:rsid w:val="13AC657F"/>
    <w:rsid w:val="1A703458"/>
    <w:rsid w:val="1F477E11"/>
    <w:rsid w:val="30D36097"/>
    <w:rsid w:val="35303AB8"/>
    <w:rsid w:val="385E3A38"/>
    <w:rsid w:val="38B8282E"/>
    <w:rsid w:val="3CD920B4"/>
    <w:rsid w:val="3D826E7B"/>
    <w:rsid w:val="409A272E"/>
    <w:rsid w:val="476A2E5A"/>
    <w:rsid w:val="5217598C"/>
    <w:rsid w:val="5C1C2629"/>
    <w:rsid w:val="63F02585"/>
    <w:rsid w:val="657C502B"/>
    <w:rsid w:val="6D572567"/>
    <w:rsid w:val="6DC742B3"/>
    <w:rsid w:val="6E645FA5"/>
    <w:rsid w:val="72BD69E7"/>
    <w:rsid w:val="77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531</Words>
  <Characters>3029</Characters>
  <Lines>25</Lines>
  <Paragraphs>7</Paragraphs>
  <TotalTime>2</TotalTime>
  <ScaleCrop>false</ScaleCrop>
  <LinksUpToDate>false</LinksUpToDate>
  <CharactersWithSpaces>3553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2021-04-20T08:31:00Z</dcterms:created>
  <dc:creator>宏鑫广告图文诺惜</dc:creator>
  <cp:lastModifiedBy>被遗忘的时光者</cp:lastModifiedBy>
  <cp:lastPrinted>2024-03-12T08:05:00Z</cp:lastPrinted>
  <dcterms:modified xsi:type="dcterms:W3CDTF">2024-03-14T06:46:27Z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9C0B77C611BA4A8E855E3349C4AF0652_13</vt:lpwstr>
  </property>
</Properties>
</file>