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6BE9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  <w:t>附件2</w:t>
      </w:r>
      <w:bookmarkStart w:id="0" w:name="_GoBack"/>
      <w:bookmarkEnd w:id="0"/>
    </w:p>
    <w:p w14:paraId="429D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宜宾市中医医院</w:t>
      </w:r>
    </w:p>
    <w:p w14:paraId="3873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年第</w:t>
      </w:r>
      <w:r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次自主招聘工作人员报考信息表</w:t>
      </w:r>
    </w:p>
    <w:p w14:paraId="02120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598"/>
        <w:gridCol w:w="351"/>
        <w:gridCol w:w="864"/>
        <w:gridCol w:w="821"/>
        <w:gridCol w:w="62"/>
        <w:gridCol w:w="344"/>
        <w:gridCol w:w="516"/>
        <w:gridCol w:w="387"/>
        <w:gridCol w:w="257"/>
        <w:gridCol w:w="1691"/>
      </w:tblGrid>
      <w:tr w14:paraId="504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67E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F2B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91C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9DE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B51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A58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6CF3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3947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F54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2B4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76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AC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903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800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7F0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3FA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B9D1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156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BD2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A65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446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04C7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49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BF6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4DF2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0534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1030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601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AB6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3527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E69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232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EE7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1DD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2BEA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E34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024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070B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592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511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8B4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0BED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335C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7C8C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F17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8F5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231D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3234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1408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4FA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D6E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73B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6248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2FA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4583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4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304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E38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08E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8EF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8F3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3908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1497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2F2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0BD8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4FBC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511A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374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74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1D00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岗位名称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01821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130" w:type="dxa"/>
            <w:gridSpan w:val="5"/>
            <w:noWrap w:val="0"/>
            <w:vAlign w:val="center"/>
          </w:tcPr>
          <w:p w14:paraId="62A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3532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D09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281F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2F95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5ADF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7D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89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1476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D87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6653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B7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5F2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52B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73FB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6060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3BB5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FCA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832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7160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在报名时如实填写在“家庭成员”栏。</w:t>
      </w:r>
    </w:p>
    <w:p w14:paraId="2A995BBA"/>
    <w:sectPr>
      <w:pgSz w:w="11906" w:h="16838"/>
      <w:pgMar w:top="1440" w:right="168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236830-F9FB-48BB-961C-5F689BCCA7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49CD075-0B3D-4F61-8659-9651580590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24CF"/>
    <w:rsid w:val="1D2371A3"/>
    <w:rsid w:val="2B214932"/>
    <w:rsid w:val="4DAD7FAC"/>
    <w:rsid w:val="55D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450</Characters>
  <Lines>0</Lines>
  <Paragraphs>0</Paragraphs>
  <TotalTime>0</TotalTime>
  <ScaleCrop>false</ScaleCrop>
  <LinksUpToDate>false</LinksUpToDate>
  <CharactersWithSpaces>528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2025-11-26T08:33:00Z</dcterms:created>
  <dc:creator>Administrator</dc:creator>
  <cp:lastModifiedBy>Administrator</cp:lastModifiedBy>
  <dcterms:modified xsi:type="dcterms:W3CDTF">2026-04-27T06:57:58Z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eyJoZGlkIjoiZjk1YWEzNTI2ZWEzN2Q0MjdhYjU5NDI0NDgzNWVjNzAiLCJ1c2VySWQiOiIyMzQzNTc4MzYifQ==</vt:lpwstr>
  </property>
  <property fmtid="{D5CDD505-2E9C-101B-9397-08002B2CF9AE}" pid="4" name="ICV">
    <vt:lpwstr>B9EBCFB93DC94F8F85DC14E6691FC81A_12</vt:lpwstr>
  </property>
</Properties>
</file>