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98019">
      <w:pPr>
        <w:rPr>
          <w:rFonts w:hint="eastAsia" w:ascii="黑体" w:hAnsi="黑体" w:eastAsia="黑体" w:cs="黑体"/>
          <w:color w:val="auto"/>
          <w:sz w:val="32"/>
          <w:szCs w:val="32"/>
          <w:lang w:val="en-US" w:eastAsia="zh-CN"/>
        </w:rPr>
      </w:pPr>
      <w:r>
        <w:rPr>
          <w:rFonts w:ascii="黑体" w:hAnsi="黑体" w:eastAsia="黑体" w:cs="黑体"/>
          <w:color w:val="auto"/>
          <w:sz w:val="32"/>
          <w:szCs w:val="32"/>
        </w:rPr>
        <w:t>附件</w:t>
      </w:r>
      <w:r>
        <w:rPr>
          <w:rFonts w:hint="eastAsia" w:ascii="黑体" w:hAnsi="黑体" w:eastAsia="黑体" w:cs="黑体"/>
          <w:color w:val="auto"/>
          <w:sz w:val="32"/>
          <w:szCs w:val="32"/>
          <w:lang w:val="en-US" w:eastAsia="zh-CN"/>
        </w:rPr>
        <w:t>2</w:t>
      </w:r>
    </w:p>
    <w:p w14:paraId="4E9E3754">
      <w:pPr>
        <w:pStyle w:val="3"/>
        <w:keepNext w:val="0"/>
        <w:keepLines w:val="0"/>
        <w:pageBreakBefore w:val="0"/>
        <w:widowControl w:val="0"/>
        <w:kinsoku/>
        <w:wordWrap/>
        <w:overflowPunct/>
        <w:topLinePunct w:val="0"/>
        <w:autoSpaceDE/>
        <w:autoSpaceDN/>
        <w:bidi w:val="0"/>
        <w:adjustRightInd/>
        <w:snapToGrid/>
        <w:spacing w:after="0" w:line="640" w:lineRule="exact"/>
        <w:jc w:val="center"/>
        <w:textAlignment w:val="auto"/>
        <w:rPr>
          <w:rFonts w:hint="eastAsia" w:ascii="黑体" w:hAnsi="黑体" w:eastAsia="黑体" w:cs="黑体"/>
          <w:color w:val="auto"/>
          <w:sz w:val="44"/>
          <w:szCs w:val="44"/>
          <w:lang w:val="en-US" w:eastAsia="zh-CN"/>
        </w:rPr>
      </w:pPr>
      <w:bookmarkStart w:id="1" w:name="_GoBack"/>
      <w:r>
        <w:rPr>
          <w:rFonts w:hint="eastAsia" w:ascii="方正小标宋简体" w:hAnsi="方正小标宋简体" w:eastAsia="方正小标宋简体" w:cs="方正小标宋简体"/>
          <w:i w:val="0"/>
          <w:iCs w:val="0"/>
          <w:color w:val="auto"/>
          <w:kern w:val="0"/>
          <w:sz w:val="44"/>
          <w:szCs w:val="44"/>
          <w:u w:val="none"/>
          <w:lang w:val="en-US" w:eastAsia="zh-CN" w:bidi="ar"/>
        </w:rPr>
        <w:t>自贡高新国有资本投资运营集团有限公司2026年招聘岗位信息表</w:t>
      </w:r>
      <w:bookmarkEnd w:id="1"/>
    </w:p>
    <w:tbl>
      <w:tblPr>
        <w:tblStyle w:val="6"/>
        <w:tblW w:w="16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7"/>
        <w:gridCol w:w="1247"/>
        <w:gridCol w:w="1511"/>
        <w:gridCol w:w="689"/>
        <w:gridCol w:w="1177"/>
        <w:gridCol w:w="5502"/>
        <w:gridCol w:w="5602"/>
      </w:tblGrid>
      <w:tr w14:paraId="7490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blHeader/>
          <w:jc w:val="center"/>
        </w:trPr>
        <w:tc>
          <w:tcPr>
            <w:tcW w:w="597" w:type="dxa"/>
            <w:tcBorders>
              <w:top w:val="single" w:color="000000" w:sz="4" w:space="0"/>
              <w:left w:val="single" w:color="000000" w:sz="4" w:space="0"/>
              <w:bottom w:val="single" w:color="000000" w:sz="4" w:space="0"/>
              <w:right w:val="single" w:color="000000" w:sz="4" w:space="0"/>
            </w:tcBorders>
            <w:shd w:val="clear" w:color="auto" w:fill="D9D9D9"/>
            <w:noWrap/>
            <w:vAlign w:val="center"/>
          </w:tcPr>
          <w:p w14:paraId="3CF81F0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序号</w:t>
            </w:r>
          </w:p>
        </w:tc>
        <w:tc>
          <w:tcPr>
            <w:tcW w:w="124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9390B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招聘公司</w:t>
            </w:r>
          </w:p>
        </w:tc>
        <w:tc>
          <w:tcPr>
            <w:tcW w:w="1511"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7C277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招聘岗位</w:t>
            </w:r>
          </w:p>
        </w:tc>
        <w:tc>
          <w:tcPr>
            <w:tcW w:w="689" w:type="dxa"/>
            <w:tcBorders>
              <w:top w:val="single" w:color="000000" w:sz="4" w:space="0"/>
              <w:left w:val="single" w:color="000000" w:sz="4" w:space="0"/>
              <w:right w:val="single" w:color="000000" w:sz="4" w:space="0"/>
            </w:tcBorders>
            <w:shd w:val="clear" w:color="auto" w:fill="D9D9D9"/>
            <w:noWrap w:val="0"/>
            <w:vAlign w:val="center"/>
          </w:tcPr>
          <w:p w14:paraId="29046D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招聘人数</w:t>
            </w:r>
          </w:p>
        </w:tc>
        <w:tc>
          <w:tcPr>
            <w:tcW w:w="1177"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A124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kern w:val="0"/>
                <w:sz w:val="21"/>
                <w:szCs w:val="21"/>
                <w:u w:val="none"/>
                <w:lang w:val="en-US" w:eastAsia="zh-CN" w:bidi="ar"/>
              </w:rPr>
            </w:pPr>
            <w:r>
              <w:rPr>
                <w:rFonts w:hint="default" w:ascii="Times New Roman" w:hAnsi="Times New Roman" w:eastAsia="仿宋_GB2312" w:cs="Times New Roman"/>
                <w:b/>
                <w:bCs/>
                <w:i w:val="0"/>
                <w:iCs w:val="0"/>
                <w:color w:val="auto"/>
                <w:kern w:val="0"/>
                <w:sz w:val="21"/>
                <w:szCs w:val="21"/>
                <w:u w:val="none"/>
                <w:lang w:val="en-US" w:eastAsia="zh-CN" w:bidi="ar"/>
              </w:rPr>
              <w:t>专业要求</w:t>
            </w:r>
          </w:p>
        </w:tc>
        <w:tc>
          <w:tcPr>
            <w:tcW w:w="550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36569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岗位主要职责</w:t>
            </w:r>
          </w:p>
        </w:tc>
        <w:tc>
          <w:tcPr>
            <w:tcW w:w="5602"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700781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b/>
                <w:bCs/>
                <w:i w:val="0"/>
                <w:iCs w:val="0"/>
                <w:color w:val="auto"/>
                <w:sz w:val="21"/>
                <w:szCs w:val="21"/>
                <w:u w:val="none"/>
              </w:rPr>
            </w:pPr>
            <w:r>
              <w:rPr>
                <w:rFonts w:hint="default" w:ascii="Times New Roman" w:hAnsi="Times New Roman" w:eastAsia="仿宋_GB2312" w:cs="Times New Roman"/>
                <w:b/>
                <w:bCs/>
                <w:i w:val="0"/>
                <w:iCs w:val="0"/>
                <w:color w:val="auto"/>
                <w:kern w:val="0"/>
                <w:sz w:val="21"/>
                <w:szCs w:val="21"/>
                <w:u w:val="none"/>
                <w:lang w:val="en-US" w:eastAsia="zh-CN" w:bidi="ar"/>
              </w:rPr>
              <w:t>资格条件</w:t>
            </w:r>
          </w:p>
        </w:tc>
      </w:tr>
      <w:tr w14:paraId="3069D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286A9A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0BE0E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1"/>
                <w:szCs w:val="21"/>
                <w:u w:val="no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自贡高新国有资本投资运营集团有限公司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4B228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人力资源管理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52F8B8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7074E7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9"/>
                <w:rFonts w:hint="default" w:ascii="Times New Roman" w:hAnsi="Times New Roman" w:eastAsia="仿宋_GB2312" w:cs="Times New Roman"/>
                <w:color w:val="auto"/>
                <w:sz w:val="21"/>
                <w:szCs w:val="21"/>
                <w:lang w:val="en-US" w:eastAsia="zh-CN" w:bidi="ar"/>
              </w:rPr>
            </w:pPr>
            <w:r>
              <w:rPr>
                <w:rStyle w:val="9"/>
                <w:rFonts w:hint="default" w:ascii="Times New Roman" w:hAnsi="Times New Roman" w:eastAsia="仿宋_GB2312" w:cs="Times New Roman"/>
                <w:color w:val="auto"/>
                <w:sz w:val="21"/>
                <w:szCs w:val="21"/>
                <w:lang w:val="en-US" w:eastAsia="zh-CN" w:bidi="ar"/>
              </w:rPr>
              <w:t>马克思主义理论、人力资源管理、工商管理、经济学等相关专业。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5A588091">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1.负责招聘与人员配置。</w:t>
            </w:r>
          </w:p>
          <w:p w14:paraId="59822134">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2.负责人才梯队建设和人才管理。</w:t>
            </w:r>
          </w:p>
          <w:p w14:paraId="72157102">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3.负责人事运营与数据管理。</w:t>
            </w:r>
          </w:p>
          <w:p w14:paraId="529836CE">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4.负责员工关系与合规管理。</w:t>
            </w:r>
          </w:p>
          <w:p w14:paraId="0CC2DC22">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5.负责职级管理。</w:t>
            </w:r>
          </w:p>
          <w:p w14:paraId="157658FB">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6.负责调查培训需求，制订培训计划，组织开展培训。</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09741A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1.中共党员。</w:t>
            </w:r>
          </w:p>
          <w:p w14:paraId="384BC9B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lang w:val="en-US" w:eastAsia="zh-CN"/>
              </w:rPr>
            </w:pPr>
            <w:r>
              <w:rPr>
                <w:rStyle w:val="8"/>
                <w:rFonts w:hint="default" w:ascii="Times New Roman" w:hAnsi="Times New Roman" w:eastAsia="仿宋_GB2312" w:cs="Times New Roman"/>
                <w:color w:val="auto"/>
                <w:sz w:val="21"/>
                <w:szCs w:val="21"/>
                <w:lang w:val="en-US" w:eastAsia="zh-CN" w:bidi="ar"/>
              </w:rPr>
              <w:t>2.全日制大学及以上学历，高校应届本科生须为985或211院校毕业，</w:t>
            </w:r>
            <w:r>
              <w:rPr>
                <w:rFonts w:hint="default" w:ascii="Times New Roman" w:hAnsi="Times New Roman" w:eastAsia="仿宋_GB2312" w:cs="Times New Roman"/>
                <w:i w:val="0"/>
                <w:iCs w:val="0"/>
                <w:color w:val="auto"/>
                <w:kern w:val="0"/>
                <w:sz w:val="21"/>
                <w:szCs w:val="21"/>
                <w:u w:val="none"/>
                <w:lang w:val="en-US" w:eastAsia="zh-CN" w:bidi="ar"/>
              </w:rPr>
              <w:t>高校应届研究生不限毕业院校。</w:t>
            </w:r>
          </w:p>
          <w:p w14:paraId="3DC1464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3.年龄35周岁以下。</w:t>
            </w:r>
          </w:p>
          <w:p w14:paraId="4224FD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4.取得政工系列、经济系列中级及以上专业技术职称或职（执）业资格（高校应届毕业生不作要求）。</w:t>
            </w:r>
          </w:p>
          <w:p w14:paraId="65D650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5.具有3年及以上人力资源管理等相关岗位工作经历</w:t>
            </w:r>
            <w:bookmarkStart w:id="0" w:name="OLE_LINK1"/>
            <w:r>
              <w:rPr>
                <w:rStyle w:val="8"/>
                <w:rFonts w:hint="default" w:ascii="Times New Roman" w:hAnsi="Times New Roman" w:eastAsia="仿宋_GB2312" w:cs="Times New Roman"/>
                <w:color w:val="auto"/>
                <w:sz w:val="21"/>
                <w:szCs w:val="21"/>
                <w:lang w:val="en-US" w:eastAsia="zh-CN" w:bidi="ar"/>
              </w:rPr>
              <w:t>（高校应届毕业生不作要求）</w:t>
            </w:r>
            <w:bookmarkEnd w:id="0"/>
            <w:r>
              <w:rPr>
                <w:rStyle w:val="8"/>
                <w:rFonts w:hint="default" w:ascii="Times New Roman" w:hAnsi="Times New Roman" w:eastAsia="仿宋_GB2312" w:cs="Times New Roman"/>
                <w:color w:val="auto"/>
                <w:sz w:val="21"/>
                <w:szCs w:val="21"/>
                <w:lang w:val="en-US" w:eastAsia="zh-CN" w:bidi="ar"/>
              </w:rPr>
              <w:t>。</w:t>
            </w:r>
          </w:p>
          <w:p w14:paraId="419A62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Style w:val="8"/>
                <w:rFonts w:hint="default" w:ascii="Times New Roman" w:hAnsi="Times New Roman" w:eastAsia="仿宋_GB2312" w:cs="Times New Roman"/>
                <w:color w:val="auto"/>
                <w:sz w:val="21"/>
                <w:szCs w:val="21"/>
                <w:lang w:val="en-US" w:eastAsia="zh-CN" w:bidi="ar"/>
              </w:rPr>
              <w:t>6.具有行政事业单位及市级及以上国有企业同类工作经验优先。</w:t>
            </w:r>
          </w:p>
        </w:tc>
      </w:tr>
      <w:tr w14:paraId="4D17A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0"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13F10A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2</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21D32B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自贡高新国有资本投资运营集团有限公司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5A3D762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融资管理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6CCE1D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267293E">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9"/>
                <w:rFonts w:hint="default" w:ascii="Times New Roman" w:hAnsi="Times New Roman" w:eastAsia="仿宋_GB2312" w:cs="Times New Roman"/>
                <w:color w:val="auto"/>
                <w:sz w:val="21"/>
                <w:szCs w:val="21"/>
                <w:lang w:val="en-US" w:eastAsia="zh-CN" w:bidi="ar"/>
              </w:rPr>
              <w:t>会计学、经济学、金融学等相关专业。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0E1B07E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1.负责部门债务管理、融资方面的工作，推进落实，并负责完成项目的档案归档工作。</w:t>
            </w:r>
          </w:p>
          <w:p w14:paraId="0F4A82C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2.独立进行银行贷款、债券等融资项目分析，执行尽职调查，设计交易结构，谈判、推进项目落地等全过程统筹。</w:t>
            </w:r>
          </w:p>
          <w:p w14:paraId="2BA8BB0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3.积极配合贷后管理工作，开展公司贷后评价并不断改善。</w:t>
            </w:r>
          </w:p>
          <w:p w14:paraId="4C4678C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4.规划投资需求的融资并积极与金融机构沟通落实解决。</w:t>
            </w:r>
          </w:p>
          <w:p w14:paraId="37BC09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5.负责部门日常内勤事务。</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45D1581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Style w:val="8"/>
                <w:rFonts w:hint="default" w:ascii="Times New Roman" w:hAnsi="Times New Roman" w:eastAsia="仿宋_GB2312" w:cs="Times New Roman"/>
                <w:color w:val="auto"/>
                <w:sz w:val="21"/>
                <w:szCs w:val="21"/>
                <w:lang w:val="en-US" w:eastAsia="zh-CN" w:bidi="ar"/>
              </w:rPr>
              <w:t>1.全日制大学及以上学历，高校应届本科生须为985或211院校毕业，</w:t>
            </w:r>
            <w:r>
              <w:rPr>
                <w:rFonts w:hint="default" w:ascii="Times New Roman" w:hAnsi="Times New Roman" w:eastAsia="仿宋_GB2312" w:cs="Times New Roman"/>
                <w:i w:val="0"/>
                <w:iCs w:val="0"/>
                <w:color w:val="auto"/>
                <w:kern w:val="0"/>
                <w:sz w:val="21"/>
                <w:szCs w:val="21"/>
                <w:u w:val="none"/>
                <w:lang w:val="en-US" w:eastAsia="zh-CN" w:bidi="ar"/>
              </w:rPr>
              <w:t>高校应届研究生不限毕业院校。</w:t>
            </w:r>
          </w:p>
          <w:p w14:paraId="2202506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2.年龄35周岁以下。</w:t>
            </w:r>
          </w:p>
          <w:p w14:paraId="09638AA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3.取得</w:t>
            </w:r>
            <w:r>
              <w:rPr>
                <w:rStyle w:val="8"/>
                <w:rFonts w:hint="default" w:ascii="Times New Roman" w:hAnsi="Times New Roman" w:eastAsia="仿宋_GB2312" w:cs="Times New Roman"/>
                <w:color w:val="auto"/>
                <w:sz w:val="21"/>
                <w:szCs w:val="21"/>
                <w:lang w:val="en-US" w:eastAsia="zh-CN" w:bidi="ar"/>
              </w:rPr>
              <w:t>经济系列</w:t>
            </w:r>
            <w:r>
              <w:rPr>
                <w:rFonts w:hint="default" w:ascii="Times New Roman" w:hAnsi="Times New Roman" w:eastAsia="仿宋_GB2312" w:cs="Times New Roman"/>
                <w:color w:val="auto"/>
                <w:sz w:val="21"/>
                <w:szCs w:val="21"/>
                <w:lang w:val="en-US" w:eastAsia="zh-CN"/>
              </w:rPr>
              <w:t>、会计</w:t>
            </w:r>
            <w:r>
              <w:rPr>
                <w:rStyle w:val="8"/>
                <w:rFonts w:hint="default" w:ascii="Times New Roman" w:hAnsi="Times New Roman" w:eastAsia="仿宋_GB2312" w:cs="Times New Roman"/>
                <w:color w:val="auto"/>
                <w:sz w:val="21"/>
                <w:szCs w:val="21"/>
                <w:lang w:val="en-US" w:eastAsia="zh-CN" w:bidi="ar"/>
              </w:rPr>
              <w:t>系列</w:t>
            </w:r>
            <w:r>
              <w:rPr>
                <w:rFonts w:hint="default" w:ascii="Times New Roman" w:hAnsi="Times New Roman" w:eastAsia="仿宋_GB2312" w:cs="Times New Roman"/>
                <w:color w:val="auto"/>
                <w:sz w:val="21"/>
                <w:szCs w:val="21"/>
                <w:lang w:val="en-US" w:eastAsia="zh-CN"/>
              </w:rPr>
              <w:t>中级及以上专业技术职称或职（执）业资格（高校应届毕业生不作要求）。取得注册会计师证、法律职业资格证、高级专业技术职称优先。</w:t>
            </w:r>
          </w:p>
          <w:p w14:paraId="35A2B33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4.具有3年及以上融资、财务等相关岗位工作经历（高校应届毕业生不作要求）。</w:t>
            </w:r>
          </w:p>
          <w:p w14:paraId="4DC0304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color w:val="auto"/>
                <w:sz w:val="21"/>
                <w:szCs w:val="21"/>
                <w:lang w:val="en-US" w:eastAsia="zh-CN"/>
              </w:rPr>
              <w:t>5.具有金融机构及</w:t>
            </w:r>
            <w:r>
              <w:rPr>
                <w:rStyle w:val="8"/>
                <w:rFonts w:hint="default" w:ascii="Times New Roman" w:hAnsi="Times New Roman" w:eastAsia="仿宋_GB2312" w:cs="Times New Roman"/>
                <w:color w:val="auto"/>
                <w:sz w:val="21"/>
                <w:szCs w:val="21"/>
                <w:lang w:val="en-US" w:eastAsia="zh-CN" w:bidi="ar"/>
              </w:rPr>
              <w:t>市级及以上国有企业同类工作经验优先。</w:t>
            </w:r>
          </w:p>
        </w:tc>
      </w:tr>
      <w:tr w14:paraId="38C2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7D74463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DE4767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1"/>
                <w:szCs w:val="21"/>
                <w:u w:val="no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自贡高新国有资本投资运营集团有限公司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0E78E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default" w:ascii="Times New Roman" w:hAnsi="Times New Roman" w:eastAsia="仿宋_GB2312" w:cs="Times New Roman"/>
                <w:color w:val="auto"/>
                <w:sz w:val="21"/>
                <w:szCs w:val="21"/>
                <w:lang w:val="en-US" w:eastAsia="zh-CN" w:bidi="ar"/>
              </w:rPr>
            </w:pPr>
            <w:r>
              <w:rPr>
                <w:rStyle w:val="9"/>
                <w:rFonts w:hint="default" w:ascii="Times New Roman" w:hAnsi="Times New Roman" w:eastAsia="仿宋_GB2312" w:cs="Times New Roman"/>
                <w:color w:val="auto"/>
                <w:sz w:val="21"/>
                <w:szCs w:val="21"/>
                <w:lang w:val="en-US" w:eastAsia="zh-CN" w:bidi="ar"/>
              </w:rPr>
              <w:t>资产运营管理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06607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227925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经济学、法学、工商管理、管理科学、工程管理、</w:t>
            </w:r>
            <w:r>
              <w:rPr>
                <w:rStyle w:val="9"/>
                <w:rFonts w:hint="default" w:ascii="Times New Roman" w:hAnsi="Times New Roman" w:eastAsia="仿宋_GB2312" w:cs="Times New Roman"/>
                <w:color w:val="auto"/>
                <w:sz w:val="21"/>
                <w:szCs w:val="21"/>
                <w:lang w:val="en-US" w:eastAsia="zh-CN" w:bidi="ar"/>
              </w:rPr>
              <w:t>会计学等相关专业。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759DFA5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1.负责指导和开展闲置资产、低效资产的盘活清查和运营。</w:t>
            </w:r>
          </w:p>
          <w:p w14:paraId="4081A6A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2.负责协助开展前期各类无证资产产权办理。</w:t>
            </w:r>
          </w:p>
          <w:p w14:paraId="61E4492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3.负责各类资产出租、出售方案拟定、宣传推介、手续办理及租金催收等工作。</w:t>
            </w:r>
          </w:p>
          <w:p w14:paraId="21EDFBF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4.负责数据填报、处理及编写报告。</w:t>
            </w:r>
          </w:p>
          <w:p w14:paraId="164FF71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5.负责公司资产安全巡查、维修维护及管理。</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6F1FE7B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lang w:val="en-US" w:eastAsia="zh-CN"/>
              </w:rPr>
            </w:pPr>
            <w:r>
              <w:rPr>
                <w:rStyle w:val="8"/>
                <w:rFonts w:hint="default" w:ascii="Times New Roman" w:hAnsi="Times New Roman" w:eastAsia="仿宋_GB2312" w:cs="Times New Roman"/>
                <w:color w:val="auto"/>
                <w:sz w:val="21"/>
                <w:szCs w:val="21"/>
                <w:lang w:val="en-US" w:eastAsia="zh-CN" w:bidi="ar"/>
              </w:rPr>
              <w:t>1.全日制大学及以上学历，高校应届本科生须为985或211院校毕业，</w:t>
            </w:r>
            <w:r>
              <w:rPr>
                <w:rFonts w:hint="default" w:ascii="Times New Roman" w:hAnsi="Times New Roman" w:eastAsia="仿宋_GB2312" w:cs="Times New Roman"/>
                <w:i w:val="0"/>
                <w:iCs w:val="0"/>
                <w:color w:val="auto"/>
                <w:kern w:val="0"/>
                <w:sz w:val="21"/>
                <w:szCs w:val="21"/>
                <w:u w:val="none"/>
                <w:lang w:val="en-US" w:eastAsia="zh-CN" w:bidi="ar"/>
              </w:rPr>
              <w:t>高校应届研究生不限毕业院校。</w:t>
            </w:r>
          </w:p>
          <w:p w14:paraId="4C69B759">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2.年龄40周岁以下。</w:t>
            </w:r>
          </w:p>
          <w:p w14:paraId="28B2A79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3.取得</w:t>
            </w:r>
            <w:r>
              <w:rPr>
                <w:rStyle w:val="8"/>
                <w:rFonts w:hint="default" w:ascii="Times New Roman" w:hAnsi="Times New Roman" w:eastAsia="仿宋_GB2312" w:cs="Times New Roman"/>
                <w:color w:val="auto"/>
                <w:sz w:val="21"/>
                <w:szCs w:val="21"/>
                <w:lang w:val="en-US" w:eastAsia="zh-CN" w:bidi="ar"/>
              </w:rPr>
              <w:t>经济系列</w:t>
            </w:r>
            <w:r>
              <w:rPr>
                <w:rFonts w:hint="default" w:ascii="Times New Roman" w:hAnsi="Times New Roman" w:eastAsia="仿宋_GB2312" w:cs="Times New Roman"/>
                <w:color w:val="auto"/>
                <w:sz w:val="21"/>
                <w:szCs w:val="21"/>
                <w:lang w:val="en-US" w:eastAsia="zh-CN"/>
              </w:rPr>
              <w:t>、统计</w:t>
            </w:r>
            <w:r>
              <w:rPr>
                <w:rStyle w:val="8"/>
                <w:rFonts w:hint="default" w:ascii="Times New Roman" w:hAnsi="Times New Roman" w:eastAsia="仿宋_GB2312" w:cs="Times New Roman"/>
                <w:color w:val="auto"/>
                <w:sz w:val="21"/>
                <w:szCs w:val="21"/>
                <w:lang w:val="en-US" w:eastAsia="zh-CN" w:bidi="ar"/>
              </w:rPr>
              <w:t>系列</w:t>
            </w:r>
            <w:r>
              <w:rPr>
                <w:rFonts w:hint="default" w:ascii="Times New Roman" w:hAnsi="Times New Roman" w:eastAsia="仿宋_GB2312" w:cs="Times New Roman"/>
                <w:color w:val="auto"/>
                <w:sz w:val="21"/>
                <w:szCs w:val="21"/>
                <w:lang w:val="en-US" w:eastAsia="zh-CN"/>
              </w:rPr>
              <w:t>、工程</w:t>
            </w:r>
            <w:r>
              <w:rPr>
                <w:rStyle w:val="8"/>
                <w:rFonts w:hint="default" w:ascii="Times New Roman" w:hAnsi="Times New Roman" w:eastAsia="仿宋_GB2312" w:cs="Times New Roman"/>
                <w:color w:val="auto"/>
                <w:sz w:val="21"/>
                <w:szCs w:val="21"/>
                <w:lang w:val="en-US" w:eastAsia="zh-CN" w:bidi="ar"/>
              </w:rPr>
              <w:t>系列</w:t>
            </w:r>
            <w:r>
              <w:rPr>
                <w:rFonts w:hint="default" w:ascii="Times New Roman" w:hAnsi="Times New Roman" w:eastAsia="仿宋_GB2312" w:cs="Times New Roman"/>
                <w:color w:val="auto"/>
                <w:sz w:val="21"/>
                <w:szCs w:val="21"/>
                <w:lang w:val="en-US" w:eastAsia="zh-CN"/>
              </w:rPr>
              <w:t>、会计</w:t>
            </w:r>
            <w:r>
              <w:rPr>
                <w:rStyle w:val="8"/>
                <w:rFonts w:hint="default" w:ascii="Times New Roman" w:hAnsi="Times New Roman" w:eastAsia="仿宋_GB2312" w:cs="Times New Roman"/>
                <w:color w:val="auto"/>
                <w:sz w:val="21"/>
                <w:szCs w:val="21"/>
                <w:lang w:val="en-US" w:eastAsia="zh-CN" w:bidi="ar"/>
              </w:rPr>
              <w:t>系列</w:t>
            </w:r>
            <w:r>
              <w:rPr>
                <w:rFonts w:hint="default" w:ascii="Times New Roman" w:hAnsi="Times New Roman" w:eastAsia="仿宋_GB2312" w:cs="Times New Roman"/>
                <w:color w:val="auto"/>
                <w:sz w:val="21"/>
                <w:szCs w:val="21"/>
                <w:lang w:val="en-US" w:eastAsia="zh-CN"/>
              </w:rPr>
              <w:t>中级及以上专业技术职称或职（执）业资格</w:t>
            </w:r>
            <w:r>
              <w:rPr>
                <w:rStyle w:val="8"/>
                <w:rFonts w:hint="default" w:ascii="Times New Roman" w:hAnsi="Times New Roman" w:eastAsia="仿宋_GB2312" w:cs="Times New Roman"/>
                <w:color w:val="auto"/>
                <w:sz w:val="21"/>
                <w:szCs w:val="21"/>
                <w:lang w:val="en-US" w:eastAsia="zh-CN" w:bidi="ar"/>
              </w:rPr>
              <w:t>（高校应届毕业生不作要求）</w:t>
            </w:r>
            <w:r>
              <w:rPr>
                <w:rFonts w:hint="default" w:ascii="Times New Roman" w:hAnsi="Times New Roman" w:eastAsia="仿宋_GB2312" w:cs="Times New Roman"/>
                <w:color w:val="auto"/>
                <w:sz w:val="21"/>
                <w:szCs w:val="21"/>
                <w:lang w:val="en-US" w:eastAsia="zh-CN"/>
              </w:rPr>
              <w:t>。</w:t>
            </w:r>
          </w:p>
          <w:p w14:paraId="4101D8F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4.具有3年及以上资产运营管理、权证办理等相关岗位工作经历</w:t>
            </w:r>
            <w:r>
              <w:rPr>
                <w:rStyle w:val="8"/>
                <w:rFonts w:hint="default" w:ascii="Times New Roman" w:hAnsi="Times New Roman" w:eastAsia="仿宋_GB2312" w:cs="Times New Roman"/>
                <w:color w:val="auto"/>
                <w:sz w:val="21"/>
                <w:szCs w:val="21"/>
                <w:lang w:val="en-US" w:eastAsia="zh-CN" w:bidi="ar"/>
              </w:rPr>
              <w:t>（高校应届毕业生不作要求）</w:t>
            </w:r>
            <w:r>
              <w:rPr>
                <w:rFonts w:hint="default" w:ascii="Times New Roman" w:hAnsi="Times New Roman" w:eastAsia="仿宋_GB2312" w:cs="Times New Roman"/>
                <w:color w:val="auto"/>
                <w:sz w:val="21"/>
                <w:szCs w:val="21"/>
                <w:lang w:val="en-US" w:eastAsia="zh-CN"/>
              </w:rPr>
              <w:t>。</w:t>
            </w:r>
          </w:p>
          <w:p w14:paraId="3BC3B7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color w:val="auto"/>
                <w:sz w:val="21"/>
                <w:szCs w:val="21"/>
                <w:lang w:val="en-US" w:eastAsia="zh-CN"/>
              </w:rPr>
              <w:t>5.</w:t>
            </w:r>
            <w:r>
              <w:rPr>
                <w:rStyle w:val="8"/>
                <w:rFonts w:hint="default" w:ascii="Times New Roman" w:hAnsi="Times New Roman" w:eastAsia="仿宋_GB2312" w:cs="Times New Roman"/>
                <w:color w:val="auto"/>
                <w:sz w:val="21"/>
                <w:szCs w:val="21"/>
                <w:lang w:val="en-US" w:eastAsia="zh-CN" w:bidi="ar"/>
              </w:rPr>
              <w:t>具有行政事业单位及市级及以上国有企业同类工作经验优先。</w:t>
            </w:r>
          </w:p>
        </w:tc>
      </w:tr>
      <w:tr w14:paraId="156E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0"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35F03E8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4</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06EE838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自贡时代金融发展投资有限公司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EAF1A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color w:val="auto"/>
                <w:sz w:val="21"/>
                <w:szCs w:val="21"/>
              </w:rPr>
            </w:pPr>
            <w:r>
              <w:rPr>
                <w:rFonts w:hint="default" w:ascii="Times New Roman" w:hAnsi="Times New Roman" w:eastAsia="仿宋_GB2312" w:cs="Times New Roman"/>
                <w:i w:val="0"/>
                <w:iCs w:val="0"/>
                <w:color w:val="auto"/>
                <w:sz w:val="21"/>
                <w:szCs w:val="21"/>
                <w:u w:val="none"/>
                <w:lang w:val="en-US" w:eastAsia="zh-CN"/>
              </w:rPr>
              <w:t>投资发展主管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39B75D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AADC79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Style w:val="9"/>
                <w:rFonts w:hint="default" w:ascii="Times New Roman" w:hAnsi="Times New Roman" w:eastAsia="仿宋_GB2312" w:cs="Times New Roman"/>
                <w:color w:val="auto"/>
                <w:sz w:val="21"/>
                <w:szCs w:val="21"/>
                <w:lang w:val="en-US" w:eastAsia="zh-CN" w:bidi="ar"/>
              </w:rPr>
              <w:t>经济学、金融学、投资学等相关专业。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07A8B67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1.负责拟订投资各环节相关协议与章程制度，做好相关项目的各类前期分析，并向部门经理提交分析报告。</w:t>
            </w:r>
          </w:p>
          <w:p w14:paraId="1FC205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2.负责完成公司投资论证、投资落地、投资管理、政策研究等相关工作，拓展类金融相关业务。</w:t>
            </w:r>
          </w:p>
          <w:p w14:paraId="461975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3.负责收集掌握、跟踪相关法律法规及政策动向，为公司投资决策提出前瞻性意见与参考。</w:t>
            </w:r>
          </w:p>
          <w:p w14:paraId="2E23431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4.协助部门经理完善项目投资的筛选工作，并进行实地调研，对考察的项目进行可行性分析，推进投资项目按计划实施。</w:t>
            </w:r>
          </w:p>
          <w:p w14:paraId="46641CD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5.负责搭建并完善项目投资流程，优化投资策略；收集、分析项目信息并及时向部门经理汇报，为领导动态调整投资策略与工作计划提供决策支撑。</w:t>
            </w:r>
          </w:p>
          <w:p w14:paraId="359C705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6.协助部门经理负责投资项目的前期洽谈，进行投资项目谈判。</w:t>
            </w:r>
          </w:p>
          <w:p w14:paraId="6B46B5B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7.负责跟踪监控已投项目经营与风险情况，参与项目投后管理与退出工作，复盘投资经验优化后续策略。</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3DF1CC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1.全日制大学及以上学历。</w:t>
            </w:r>
          </w:p>
          <w:p w14:paraId="5337956C">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2.年龄40周岁以下。</w:t>
            </w:r>
          </w:p>
          <w:p w14:paraId="04914A7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3.取得基金从业资格。</w:t>
            </w:r>
          </w:p>
          <w:p w14:paraId="0C0EB7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4.具有3年及以上金融、投资等相关岗位工作经历。具备不低于3个投资项目的相关经验，且累计完成股权投资金额不低于3000万元。</w:t>
            </w:r>
          </w:p>
          <w:p w14:paraId="0269A2A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w:t>
            </w:r>
            <w:r>
              <w:rPr>
                <w:rStyle w:val="8"/>
                <w:rFonts w:hint="default" w:ascii="Times New Roman" w:hAnsi="Times New Roman" w:eastAsia="仿宋_GB2312" w:cs="Times New Roman"/>
                <w:color w:val="auto"/>
                <w:sz w:val="21"/>
                <w:szCs w:val="21"/>
                <w:lang w:val="en-US" w:eastAsia="zh-CN" w:bidi="ar"/>
              </w:rPr>
              <w:t>具有行政事业单位及市级及以上国有企业同类工作经验优先。</w:t>
            </w:r>
          </w:p>
          <w:p w14:paraId="5C1CA0C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p>
        </w:tc>
      </w:tr>
      <w:tr w14:paraId="3B3CA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5"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42C6E4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5</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8C526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sz w:val="21"/>
                <w:szCs w:val="21"/>
                <w:u w:val="none"/>
              </w:rPr>
              <w:t>自贡创新基金管理有限公司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6CA17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副总经理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1EE006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3904733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Style w:val="9"/>
                <w:rFonts w:hint="default" w:ascii="Times New Roman" w:hAnsi="Times New Roman" w:eastAsia="仿宋_GB2312" w:cs="Times New Roman"/>
                <w:color w:val="auto"/>
                <w:sz w:val="21"/>
                <w:szCs w:val="21"/>
                <w:lang w:val="en-US" w:eastAsia="zh-CN" w:bidi="ar"/>
              </w:rPr>
              <w:t>经济学、金融学、投资学、财务管理、工商管理等相关专业。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72789DC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1.组织制订投资工作计划和阶段性工作目标，做好安排部署和过程督导，推动公司各项目标计划的完成。</w:t>
            </w:r>
          </w:p>
          <w:p w14:paraId="628486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2.牵头开展投资项目储备、筛选、评估、投资项目论证分析等方面的工作，组织投资实施、投后管理及投资项目统计分析，以及相关工作的推进落实和工作汇报。</w:t>
            </w:r>
          </w:p>
          <w:p w14:paraId="509AA72F">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3.牵头制定公司中长期投资发展战略及年度投资计划。</w:t>
            </w:r>
          </w:p>
          <w:p w14:paraId="4A87B850">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4.统筹基金管理业务，建立健全投资相关管理制度、流程，规范“募—投—管—退”全流程运作。</w:t>
            </w:r>
          </w:p>
          <w:p w14:paraId="7967B4DB">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5.主导开展财务、法律、业务等尽职调查；牵头设计投资方案、交易结构及退出路径，推动项目立项、评审及决策落地。</w:t>
            </w:r>
          </w:p>
          <w:p w14:paraId="7A4B23FD">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6.维护投资者关系，牵头对接内外部产业资源、中介机构及政府部门，搭建合作网络，为项目投资与退出提供支持。</w:t>
            </w:r>
          </w:p>
          <w:p w14:paraId="6457E991">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7.持续跟踪宏观经济、产业政策及资本市场动态，聚焦区域创新产业发展趋势，牵头撰写行业研究报告，为公司投资策略调整及高层决策提供专业支撑。</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0CEF5A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w:t>
            </w:r>
            <w:r>
              <w:rPr>
                <w:rFonts w:hint="default" w:ascii="Times New Roman" w:hAnsi="Times New Roman" w:eastAsia="仿宋_GB2312" w:cs="Times New Roman"/>
                <w:color w:val="auto"/>
                <w:sz w:val="21"/>
                <w:szCs w:val="21"/>
                <w:lang w:val="en-US" w:eastAsia="zh-CN"/>
              </w:rPr>
              <w:t>全日制大学及以上学历</w:t>
            </w:r>
            <w:r>
              <w:rPr>
                <w:rFonts w:hint="default" w:ascii="Times New Roman" w:hAnsi="Times New Roman" w:eastAsia="仿宋_GB2312" w:cs="Times New Roman"/>
                <w:i w:val="0"/>
                <w:iCs w:val="0"/>
                <w:color w:val="auto"/>
                <w:kern w:val="0"/>
                <w:sz w:val="21"/>
                <w:szCs w:val="21"/>
                <w:u w:val="none"/>
                <w:lang w:val="en-US" w:eastAsia="zh-CN" w:bidi="ar"/>
              </w:rPr>
              <w:t>。</w:t>
            </w:r>
          </w:p>
          <w:p w14:paraId="320A06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2.年龄45周岁以下。</w:t>
            </w:r>
          </w:p>
          <w:p w14:paraId="72AE4FE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3.符合基协的备案要求，取得基金从业资格、</w:t>
            </w:r>
            <w:r>
              <w:rPr>
                <w:rStyle w:val="8"/>
                <w:rFonts w:hint="default" w:ascii="Times New Roman" w:hAnsi="Times New Roman" w:eastAsia="仿宋_GB2312" w:cs="Times New Roman"/>
                <w:color w:val="auto"/>
                <w:sz w:val="21"/>
                <w:szCs w:val="21"/>
                <w:lang w:val="en-US" w:eastAsia="zh-CN" w:bidi="ar"/>
              </w:rPr>
              <w:t>经济系列</w:t>
            </w:r>
            <w:r>
              <w:rPr>
                <w:rFonts w:hint="default" w:ascii="Times New Roman" w:hAnsi="Times New Roman" w:eastAsia="仿宋_GB2312" w:cs="Times New Roman"/>
                <w:color w:val="auto"/>
                <w:sz w:val="21"/>
                <w:szCs w:val="21"/>
                <w:lang w:val="en-US" w:eastAsia="zh-CN"/>
              </w:rPr>
              <w:t>中级及以上专业技术职称或职（执）业资格：</w:t>
            </w:r>
          </w:p>
          <w:p w14:paraId="5FBFBDF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投资管理业绩要求：近10年内，需作为主导人员完成≥2笔未上市企业股权投资项目，累计投资金额≥3000万元人民币；且至少1笔主导项目已通过首次公开发行股票并上市、股权并购、股权转让等方式完成退出，或具备符合监管规定的其他投资管理业绩。</w:t>
            </w:r>
          </w:p>
          <w:p w14:paraId="5EDC740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（2）主导投资认定标准：主导投资指主持项目尽职调查、投资决策等核心环节工作，相关业绩需提供尽职调查文件、投资决策文件、工商确权凭证、项目退出凭证等合规佐证材料。</w:t>
            </w:r>
          </w:p>
          <w:p w14:paraId="6BA13AF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无效业绩情形：投向国家禁止/限制行业的股权投资、投向与私募基金管理相冲突行业的股权投资、仅以财务投资者身份参与的项目投资，以及其他无法体现主动投资管理能力或不属于股权投资范畴的项目经验，不得计入有效投资管理业绩。</w:t>
            </w:r>
          </w:p>
          <w:p w14:paraId="7494664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应当具有相应层级以上领导管理岗位工作经历，或具有市属国有企业中层副职或者县属国有企业领导岗位工作经历，或下一层级3年及以上工作经历（全日制硕士研究生或高级职称，可缩短1年相关工作经历；博士研究生，可缩短2年相关工作经历）。</w:t>
            </w:r>
          </w:p>
          <w:p w14:paraId="68CD4D3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auto"/>
                <w:sz w:val="21"/>
                <w:szCs w:val="21"/>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5.具有5年及以上相关岗位工作经历。</w:t>
            </w:r>
          </w:p>
          <w:p w14:paraId="1271F9B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color w:val="auto"/>
                <w:sz w:val="21"/>
                <w:szCs w:val="21"/>
                <w:lang w:val="en-US" w:eastAsia="zh-CN"/>
              </w:rPr>
              <w:t>6.</w:t>
            </w:r>
            <w:r>
              <w:rPr>
                <w:rStyle w:val="8"/>
                <w:rFonts w:hint="default" w:ascii="Times New Roman" w:hAnsi="Times New Roman" w:eastAsia="仿宋_GB2312" w:cs="Times New Roman"/>
                <w:color w:val="auto"/>
                <w:sz w:val="21"/>
                <w:szCs w:val="21"/>
                <w:lang w:val="en-US" w:eastAsia="zh-CN" w:bidi="ar"/>
              </w:rPr>
              <w:t>具有市级及以上国有企业同类工作经验优先。</w:t>
            </w:r>
          </w:p>
        </w:tc>
      </w:tr>
      <w:tr w14:paraId="6C880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2"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62F04FA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1BB587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2"/>
                <w:sz w:val="21"/>
                <w:szCs w:val="21"/>
                <w:u w:val="none"/>
                <w:lang w:val="en-US" w:eastAsia="zh-CN" w:bidi="ar-SA"/>
              </w:rPr>
            </w:pPr>
            <w:r>
              <w:rPr>
                <w:rFonts w:hint="default" w:ascii="Times New Roman" w:hAnsi="Times New Roman" w:eastAsia="仿宋_GB2312" w:cs="Times New Roman"/>
                <w:i w:val="0"/>
                <w:iCs w:val="0"/>
                <w:color w:val="auto"/>
                <w:kern w:val="0"/>
                <w:sz w:val="21"/>
                <w:szCs w:val="21"/>
                <w:u w:val="none"/>
                <w:lang w:val="en-US" w:eastAsia="zh-CN" w:bidi="ar"/>
              </w:rPr>
              <w:t>自贡高投综合能源发展有限公司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6371AE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default" w:ascii="Times New Roman" w:hAnsi="Times New Roman" w:eastAsia="仿宋_GB2312" w:cs="Times New Roman"/>
                <w:color w:val="auto"/>
                <w:sz w:val="21"/>
                <w:szCs w:val="21"/>
                <w:lang w:val="en-US" w:eastAsia="zh-CN" w:bidi="ar"/>
              </w:rPr>
            </w:pPr>
            <w:r>
              <w:rPr>
                <w:rStyle w:val="9"/>
                <w:rFonts w:hint="default" w:ascii="Times New Roman" w:hAnsi="Times New Roman" w:eastAsia="仿宋_GB2312" w:cs="Times New Roman"/>
                <w:color w:val="auto"/>
                <w:sz w:val="21"/>
                <w:szCs w:val="21"/>
                <w:lang w:val="en-US" w:eastAsia="zh-CN" w:bidi="ar"/>
              </w:rPr>
              <w:t>项目管理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EDD43B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7CF5FC4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管理科学、工程管理、土木工程、电气工程及其自动化、电气工程与智能控制、能源与动力工程</w:t>
            </w:r>
            <w:r>
              <w:rPr>
                <w:rStyle w:val="9"/>
                <w:rFonts w:hint="default" w:ascii="Times New Roman" w:hAnsi="Times New Roman" w:eastAsia="仿宋_GB2312" w:cs="Times New Roman"/>
                <w:color w:val="auto"/>
                <w:sz w:val="21"/>
                <w:szCs w:val="21"/>
                <w:lang w:val="en-US" w:eastAsia="zh-CN" w:bidi="ar"/>
              </w:rPr>
              <w:t>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550B59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1.负责项目全生命周期管理，包括立项、预算、执行、验收及后评估。</w:t>
            </w:r>
          </w:p>
          <w:p w14:paraId="27BF274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2.协调内外部资源，确保项目在进度、成本、质量与安全目标内完成，定期撰写项目报告。</w:t>
            </w:r>
          </w:p>
          <w:p w14:paraId="70287D8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3.准备项目相关报告、报批材料，并参与项目招标与合同管理工作。</w:t>
            </w:r>
          </w:p>
          <w:p w14:paraId="015724A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4.识别与管理项目风险，及时向上级汇报重大问题。</w:t>
            </w:r>
          </w:p>
          <w:p w14:paraId="35CCD77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5.协调设计、施工、监理等参建单位，确保项目顺利推进。</w:t>
            </w:r>
          </w:p>
          <w:p w14:paraId="712C125D">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6.负责项目竣工验收、资料归档及资产移交工作。</w:t>
            </w:r>
          </w:p>
          <w:p w14:paraId="3DB6CA7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7.负责公司安全管理工作。</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595743B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1.全日制大学及以上学历。</w:t>
            </w:r>
          </w:p>
          <w:p w14:paraId="0ACCA96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2.年龄35周岁以下。</w:t>
            </w:r>
          </w:p>
          <w:p w14:paraId="228C2B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3.取得电力系列、经济系列、工程系列中级及以上专业技术职称。</w:t>
            </w:r>
          </w:p>
          <w:p w14:paraId="39E3401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4.具有3年及以上电力、经济、工程相关岗位工作经历。</w:t>
            </w:r>
          </w:p>
          <w:p w14:paraId="70BD20E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5.具有行政事业单位及市级及以上国有企业同类工作经验优先。</w:t>
            </w:r>
          </w:p>
        </w:tc>
      </w:tr>
      <w:tr w14:paraId="7B7FC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6"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50C2A6A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7</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6BF30D6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自贡高投综合能源发展有限公司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00100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Style w:val="9"/>
                <w:rFonts w:hint="default" w:ascii="Times New Roman" w:hAnsi="Times New Roman" w:eastAsia="仿宋_GB2312" w:cs="Times New Roman"/>
                <w:color w:val="auto"/>
                <w:sz w:val="21"/>
                <w:szCs w:val="21"/>
                <w:lang w:val="en-US" w:eastAsia="zh-CN" w:bidi="ar"/>
              </w:rPr>
              <w:t>市场营销</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1BAA55B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470825DF">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经济学、金融学、管理科学、电气工程及其自动化、电气工程与智能控制、计算机科学与技术</w:t>
            </w:r>
            <w:r>
              <w:rPr>
                <w:rStyle w:val="9"/>
                <w:rFonts w:hint="default" w:ascii="Times New Roman" w:hAnsi="Times New Roman" w:eastAsia="仿宋_GB2312" w:cs="Times New Roman"/>
                <w:color w:val="auto"/>
                <w:sz w:val="21"/>
                <w:szCs w:val="21"/>
                <w:lang w:val="en-US" w:eastAsia="zh-CN" w:bidi="ar"/>
              </w:rPr>
              <w:t>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13BF2C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1.市场开拓。对接客户推广公司代理购售电、分布式光伏、用户侧储能等业务，与客户开展商务合作条件洽谈，完成合同草拟等准备工作。</w:t>
            </w:r>
          </w:p>
          <w:p w14:paraId="1E2A1E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2.项目投资分析。负责项目实施前期市场调研与分析工作，编写项目投资分析报告等，完成项目投资决策所需分析材料准备。</w:t>
            </w:r>
          </w:p>
          <w:p w14:paraId="01D7CE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3.项目建设管理。负责制定项目工作进度计划与分工安排，完成项目建设有关报件与资料归档，协调解决客户、建设单位之间问题，确保项目顺利推进。</w:t>
            </w:r>
          </w:p>
          <w:p w14:paraId="5FB6309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4.客户维护管理。做好用户及相关职能部门的公共关系维护，负责对接并及时解决客户诉求。</w:t>
            </w:r>
          </w:p>
          <w:p w14:paraId="6DCD63C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5.项目投后管理。对经手项目建立投后管理台账，及时收集客户最新信息，建立客户数据表台账更新，月度数据汇报，对存在问题及时提出优化解决方案，提升项目盈利能力。</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7FAE3CD3">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1.全日制大学及以上学历，高校应届本科生须为985或211院校毕业，</w:t>
            </w:r>
            <w:r>
              <w:rPr>
                <w:rFonts w:hint="default" w:ascii="Times New Roman" w:hAnsi="Times New Roman" w:eastAsia="仿宋_GB2312" w:cs="Times New Roman"/>
                <w:i w:val="0"/>
                <w:iCs w:val="0"/>
                <w:color w:val="auto"/>
                <w:kern w:val="0"/>
                <w:sz w:val="21"/>
                <w:szCs w:val="21"/>
                <w:u w:val="none"/>
                <w:lang w:val="en-US" w:eastAsia="zh-CN" w:bidi="ar"/>
              </w:rPr>
              <w:t>高校应届研究生不限毕业院校。</w:t>
            </w:r>
          </w:p>
          <w:p w14:paraId="0E9462C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2.年龄40周岁以下。</w:t>
            </w:r>
          </w:p>
          <w:p w14:paraId="6151C68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3.取得电力系列、经济系列中级及以上专业技术职称（高校应届毕业生不作要求）。</w:t>
            </w:r>
          </w:p>
          <w:p w14:paraId="2E6C2605">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4.具有3年及以上电力、经济相关岗位工作经历，熟悉电力交易规则者优先（高校应届毕业生不作要求）。</w:t>
            </w:r>
          </w:p>
          <w:p w14:paraId="3747E84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5.具有行政事业单位及市级及以上国有企业同类工作经验优先。</w:t>
            </w:r>
          </w:p>
        </w:tc>
      </w:tr>
      <w:tr w14:paraId="31FD1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3"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09FC503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8</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52256E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自贡高鑫时代商业管理有限公司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7025A05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9"/>
                <w:rFonts w:hint="default" w:ascii="Times New Roman" w:hAnsi="Times New Roman" w:eastAsia="仿宋_GB2312" w:cs="Times New Roman"/>
                <w:color w:val="auto"/>
                <w:sz w:val="21"/>
                <w:szCs w:val="21"/>
                <w:lang w:val="en-US" w:eastAsia="zh-CN" w:bidi="ar"/>
              </w:rPr>
            </w:pPr>
            <w:r>
              <w:rPr>
                <w:rStyle w:val="9"/>
                <w:rFonts w:hint="default" w:ascii="Times New Roman" w:hAnsi="Times New Roman" w:eastAsia="仿宋_GB2312" w:cs="Times New Roman"/>
                <w:color w:val="auto"/>
                <w:sz w:val="21"/>
                <w:szCs w:val="21"/>
                <w:lang w:val="en-US" w:eastAsia="zh-CN" w:bidi="ar"/>
              </w:rPr>
              <w:t>总经理</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F5DAA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840261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default" w:ascii="Times New Roman" w:hAnsi="Times New Roman" w:eastAsia="仿宋_GB2312" w:cs="Times New Roman"/>
                <w:color w:val="auto"/>
                <w:kern w:val="2"/>
                <w:sz w:val="21"/>
                <w:szCs w:val="21"/>
                <w:u w:val="none"/>
                <w:lang w:val="en-US" w:eastAsia="zh-CN" w:bidi="ar"/>
              </w:rPr>
            </w:pPr>
            <w:r>
              <w:rPr>
                <w:rStyle w:val="8"/>
                <w:rFonts w:hint="default" w:ascii="Times New Roman" w:hAnsi="Times New Roman" w:eastAsia="仿宋_GB2312" w:cs="Times New Roman"/>
                <w:color w:val="auto"/>
                <w:sz w:val="21"/>
                <w:szCs w:val="21"/>
                <w:lang w:val="en-US" w:eastAsia="zh-CN" w:bidi="ar"/>
              </w:rPr>
              <w:t>经济学、金融学、</w:t>
            </w:r>
            <w:r>
              <w:rPr>
                <w:rStyle w:val="9"/>
                <w:rFonts w:hint="default" w:ascii="Times New Roman" w:hAnsi="Times New Roman" w:eastAsia="仿宋_GB2312" w:cs="Times New Roman"/>
                <w:color w:val="auto"/>
                <w:sz w:val="21"/>
                <w:szCs w:val="21"/>
                <w:lang w:val="en-US" w:eastAsia="zh-CN" w:bidi="ar"/>
              </w:rPr>
              <w:t>会计学、</w:t>
            </w:r>
            <w:r>
              <w:rPr>
                <w:rStyle w:val="8"/>
                <w:rFonts w:hint="default" w:ascii="Times New Roman" w:hAnsi="Times New Roman" w:eastAsia="仿宋_GB2312" w:cs="Times New Roman"/>
                <w:color w:val="auto"/>
                <w:sz w:val="21"/>
                <w:szCs w:val="21"/>
                <w:lang w:val="en-US" w:eastAsia="zh-CN" w:bidi="ar"/>
              </w:rPr>
              <w:t>工商管理、法学、贸易经济、电子商务、市场营销</w:t>
            </w:r>
            <w:r>
              <w:rPr>
                <w:rStyle w:val="9"/>
                <w:rFonts w:hint="default" w:ascii="Times New Roman" w:hAnsi="Times New Roman" w:eastAsia="仿宋_GB2312" w:cs="Times New Roman"/>
                <w:color w:val="auto"/>
                <w:sz w:val="21"/>
                <w:szCs w:val="21"/>
                <w:lang w:val="en-US" w:eastAsia="zh-CN" w:bidi="ar"/>
              </w:rPr>
              <w:t>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2DD41B7E">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1.全面负责公司经营管理工作，制定并落地公司发展战略、年度经营计划与业绩目标，确保营收、利润、现金流等核心指标达成。</w:t>
            </w:r>
          </w:p>
          <w:p w14:paraId="3F3B927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2.召集和主持公司总经理办公会议，建立健全内控与风控体系，保障公司合规稳健运营。</w:t>
            </w:r>
          </w:p>
          <w:p w14:paraId="1F51EF2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3.推动公司整体发展战略，统筹全业务链条，优化业务结构与运营效率，提升市场竞争力。</w:t>
            </w:r>
          </w:p>
          <w:p w14:paraId="5AB4BA1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4.负责代表公司开展对外协调，建立广泛的社会资源和项目资源，营造良好的内外部环境。负责核心客户、重点供应商、战略合作方的维护与拓展，主导重大商务谈判与项目合作。</w:t>
            </w:r>
          </w:p>
          <w:p w14:paraId="0868262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Style w:val="8"/>
                <w:rFonts w:hint="default" w:ascii="Times New Roman" w:hAnsi="Times New Roman" w:eastAsia="仿宋_GB2312" w:cs="Times New Roman"/>
                <w:color w:val="auto"/>
                <w:sz w:val="21"/>
                <w:szCs w:val="21"/>
                <w:lang w:val="en-US" w:eastAsia="zh-CN" w:bidi="ar"/>
              </w:rPr>
              <w:t>5.负责完善公司各项管理制度、流程，改进与优化公司经营管理体系，搭建高效运营团队。完善组织架构、绩效考核与激励机制，负责公司人才选拔、培养与考核。</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30EDDB0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1.全日制大学及以上学历。</w:t>
            </w:r>
          </w:p>
          <w:p w14:paraId="1392CE4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2.年龄45周岁以下。</w:t>
            </w:r>
          </w:p>
          <w:p w14:paraId="7A45DD0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3.取得经济系列、会计系列中级及以上专业技术职称</w:t>
            </w:r>
            <w:r>
              <w:rPr>
                <w:rFonts w:hint="default" w:ascii="Times New Roman" w:hAnsi="Times New Roman" w:eastAsia="仿宋_GB2312" w:cs="Times New Roman"/>
                <w:i w:val="0"/>
                <w:iCs w:val="0"/>
                <w:color w:val="auto"/>
                <w:kern w:val="0"/>
                <w:sz w:val="21"/>
                <w:szCs w:val="21"/>
                <w:u w:val="none"/>
                <w:lang w:val="en-US" w:eastAsia="zh-CN" w:bidi="ar"/>
              </w:rPr>
              <w:t>或职（执）业资格</w:t>
            </w:r>
            <w:r>
              <w:rPr>
                <w:rStyle w:val="8"/>
                <w:rFonts w:hint="default" w:ascii="Times New Roman" w:hAnsi="Times New Roman" w:eastAsia="仿宋_GB2312" w:cs="Times New Roman"/>
                <w:color w:val="auto"/>
                <w:sz w:val="21"/>
                <w:szCs w:val="21"/>
                <w:lang w:val="en-US" w:eastAsia="zh-CN" w:bidi="ar"/>
              </w:rPr>
              <w:t>。</w:t>
            </w:r>
          </w:p>
          <w:p w14:paraId="1756E662">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lang w:val="en-US" w:eastAsia="zh-CN"/>
              </w:rPr>
            </w:pPr>
            <w:r>
              <w:rPr>
                <w:rFonts w:hint="default" w:ascii="Times New Roman" w:hAnsi="Times New Roman" w:eastAsia="仿宋_GB2312" w:cs="Times New Roman"/>
                <w:i w:val="0"/>
                <w:iCs w:val="0"/>
                <w:color w:val="auto"/>
                <w:kern w:val="0"/>
                <w:sz w:val="21"/>
                <w:szCs w:val="21"/>
                <w:u w:val="none"/>
                <w:lang w:val="en-US" w:eastAsia="zh-CN" w:bidi="ar"/>
              </w:rPr>
              <w:t>4.应当具有相应层级以上领导管理岗位工作经历，或下一层级2年及以上工作经历，或具有市属国有企业中层正职或者县属国有企业主要领导岗位工作经历。</w:t>
            </w:r>
          </w:p>
          <w:p w14:paraId="13A9232F">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5.具有5年及以上商业贸易企业管理工作经历。</w:t>
            </w:r>
          </w:p>
          <w:p w14:paraId="431FA71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color w:val="auto"/>
                <w:sz w:val="21"/>
                <w:szCs w:val="21"/>
                <w:lang w:val="en-US" w:eastAsia="zh-CN"/>
              </w:rPr>
            </w:pPr>
            <w:r>
              <w:rPr>
                <w:rStyle w:val="8"/>
                <w:rFonts w:hint="default" w:ascii="Times New Roman" w:hAnsi="Times New Roman" w:eastAsia="仿宋_GB2312" w:cs="Times New Roman"/>
                <w:color w:val="auto"/>
                <w:sz w:val="21"/>
                <w:szCs w:val="21"/>
                <w:lang w:val="en-US" w:eastAsia="zh-CN" w:bidi="ar"/>
              </w:rPr>
              <w:t>6.具有行政事业单位及市级及以上国有企业同类工作经验优先。</w:t>
            </w:r>
          </w:p>
        </w:tc>
      </w:tr>
      <w:tr w14:paraId="7A69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7" w:hRule="atLeast"/>
          <w:jc w:val="center"/>
        </w:trPr>
        <w:tc>
          <w:tcPr>
            <w:tcW w:w="597" w:type="dxa"/>
            <w:tcBorders>
              <w:top w:val="single" w:color="000000" w:sz="4" w:space="0"/>
              <w:left w:val="single" w:color="000000" w:sz="4" w:space="0"/>
              <w:bottom w:val="single" w:color="000000" w:sz="4" w:space="0"/>
              <w:right w:val="single" w:color="000000" w:sz="4" w:space="0"/>
            </w:tcBorders>
            <w:noWrap w:val="0"/>
            <w:vAlign w:val="center"/>
          </w:tcPr>
          <w:p w14:paraId="7E07AE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lang w:val="en-US" w:eastAsia="zh-CN"/>
              </w:rPr>
            </w:pPr>
            <w:r>
              <w:rPr>
                <w:rFonts w:hint="default" w:ascii="Times New Roman" w:hAnsi="Times New Roman" w:eastAsia="仿宋_GB2312" w:cs="Times New Roman"/>
                <w:i w:val="0"/>
                <w:iCs w:val="0"/>
                <w:color w:val="auto"/>
                <w:sz w:val="21"/>
                <w:szCs w:val="21"/>
                <w:u w:val="none"/>
                <w:lang w:val="en-US" w:eastAsia="zh-CN"/>
              </w:rPr>
              <w:t>9</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14:paraId="48580E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rPr>
            </w:pPr>
            <w:r>
              <w:rPr>
                <w:rFonts w:hint="default" w:ascii="Times New Roman" w:hAnsi="Times New Roman" w:eastAsia="仿宋_GB2312" w:cs="Times New Roman"/>
                <w:i w:val="0"/>
                <w:iCs w:val="0"/>
                <w:color w:val="auto"/>
                <w:kern w:val="0"/>
                <w:sz w:val="21"/>
                <w:szCs w:val="21"/>
                <w:u w:val="none"/>
                <w:lang w:val="en-US" w:eastAsia="zh-CN" w:bidi="ar"/>
              </w:rPr>
              <w:t>自贡高鑫时代商业管理有限公司</w:t>
            </w:r>
          </w:p>
        </w:tc>
        <w:tc>
          <w:tcPr>
            <w:tcW w:w="1511" w:type="dxa"/>
            <w:tcBorders>
              <w:top w:val="single" w:color="000000" w:sz="4" w:space="0"/>
              <w:left w:val="single" w:color="000000" w:sz="4" w:space="0"/>
              <w:bottom w:val="single" w:color="000000" w:sz="4" w:space="0"/>
              <w:right w:val="single" w:color="000000" w:sz="4" w:space="0"/>
            </w:tcBorders>
            <w:noWrap w:val="0"/>
            <w:vAlign w:val="center"/>
          </w:tcPr>
          <w:p w14:paraId="198BFE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iCs w:val="0"/>
                <w:color w:val="auto"/>
                <w:sz w:val="21"/>
                <w:szCs w:val="21"/>
                <w:u w:val="none"/>
              </w:rPr>
            </w:pPr>
            <w:r>
              <w:rPr>
                <w:rStyle w:val="9"/>
                <w:rFonts w:hint="default" w:ascii="Times New Roman" w:hAnsi="Times New Roman" w:eastAsia="仿宋_GB2312" w:cs="Times New Roman"/>
                <w:color w:val="auto"/>
                <w:sz w:val="21"/>
                <w:szCs w:val="21"/>
                <w:lang w:val="en-US" w:eastAsia="zh-CN" w:bidi="ar"/>
              </w:rPr>
              <w:t>电商运营主管</w:t>
            </w:r>
          </w:p>
        </w:tc>
        <w:tc>
          <w:tcPr>
            <w:tcW w:w="689" w:type="dxa"/>
            <w:tcBorders>
              <w:top w:val="single" w:color="000000" w:sz="4" w:space="0"/>
              <w:left w:val="single" w:color="000000" w:sz="4" w:space="0"/>
              <w:bottom w:val="single" w:color="000000" w:sz="4" w:space="0"/>
              <w:right w:val="single" w:color="000000" w:sz="4" w:space="0"/>
            </w:tcBorders>
            <w:noWrap w:val="0"/>
            <w:vAlign w:val="center"/>
          </w:tcPr>
          <w:p w14:paraId="4FECAB8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1人</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14:paraId="0FBD2F16">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color w:val="auto"/>
                <w:kern w:val="2"/>
                <w:sz w:val="21"/>
                <w:szCs w:val="21"/>
                <w:u w:val="none"/>
                <w:lang w:val="en-US" w:eastAsia="zh-CN" w:bidi="ar"/>
              </w:rPr>
            </w:pPr>
            <w:r>
              <w:rPr>
                <w:rStyle w:val="8"/>
                <w:rFonts w:hint="default" w:ascii="Times New Roman" w:hAnsi="Times New Roman" w:eastAsia="仿宋_GB2312" w:cs="Times New Roman"/>
                <w:color w:val="auto"/>
                <w:sz w:val="21"/>
                <w:szCs w:val="21"/>
                <w:lang w:val="en-US" w:eastAsia="zh-CN" w:bidi="ar"/>
              </w:rPr>
              <w:t>贸易经济、电子商务、市场营销、网络与新媒体、广告学、经济学、计算机科学与技术</w:t>
            </w:r>
            <w:r>
              <w:rPr>
                <w:rStyle w:val="9"/>
                <w:rFonts w:hint="default" w:ascii="Times New Roman" w:hAnsi="Times New Roman" w:eastAsia="仿宋_GB2312" w:cs="Times New Roman"/>
                <w:color w:val="auto"/>
                <w:sz w:val="21"/>
                <w:szCs w:val="21"/>
                <w:lang w:val="en-US" w:eastAsia="zh-CN" w:bidi="ar"/>
              </w:rPr>
              <w:t>等相关专业。</w:t>
            </w:r>
          </w:p>
        </w:tc>
        <w:tc>
          <w:tcPr>
            <w:tcW w:w="5502" w:type="dxa"/>
            <w:tcBorders>
              <w:top w:val="single" w:color="000000" w:sz="4" w:space="0"/>
              <w:left w:val="single" w:color="000000" w:sz="4" w:space="0"/>
              <w:bottom w:val="single" w:color="000000" w:sz="4" w:space="0"/>
              <w:right w:val="single" w:color="000000" w:sz="4" w:space="0"/>
            </w:tcBorders>
            <w:noWrap w:val="0"/>
            <w:vAlign w:val="center"/>
          </w:tcPr>
          <w:p w14:paraId="1748D0A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1.负责制订本岗位工作计划并实施，全面协助部门负责人完成部门任务指标。</w:t>
            </w:r>
          </w:p>
          <w:p w14:paraId="67B1643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2.熟悉电商平台规则，配合平台运营完成平台销售目标。</w:t>
            </w:r>
          </w:p>
          <w:p w14:paraId="611431C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3.负责店铺基础维护、商品上架与优化、商品库存管理、价格体系维护。</w:t>
            </w:r>
          </w:p>
          <w:p w14:paraId="70D35287">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4.负责店铺日常对外展示优化，提升店铺美观度、促进流量转化。</w:t>
            </w:r>
          </w:p>
          <w:p w14:paraId="4A7351B3">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5.熟练运用平台营销工具、熟练操作各类付费推广工具（如投流、达人带货等），制定投放计划。</w:t>
            </w:r>
          </w:p>
          <w:p w14:paraId="6DF1E8A8">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6.负责策划与执行平台日常营销活动，熟悉各种社交媒体店铺经营规则。</w:t>
            </w:r>
          </w:p>
          <w:p w14:paraId="5CDFC7E0">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7.负责店铺售后及用户体系维护。</w:t>
            </w:r>
          </w:p>
          <w:p w14:paraId="049A97AA">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8.负责本岗位业务领域的对外协调工作。</w:t>
            </w:r>
          </w:p>
        </w:tc>
        <w:tc>
          <w:tcPr>
            <w:tcW w:w="5602" w:type="dxa"/>
            <w:tcBorders>
              <w:top w:val="single" w:color="000000" w:sz="4" w:space="0"/>
              <w:left w:val="single" w:color="000000" w:sz="4" w:space="0"/>
              <w:bottom w:val="single" w:color="000000" w:sz="4" w:space="0"/>
              <w:right w:val="single" w:color="000000" w:sz="4" w:space="0"/>
            </w:tcBorders>
            <w:noWrap w:val="0"/>
            <w:vAlign w:val="center"/>
          </w:tcPr>
          <w:p w14:paraId="1637B63D">
            <w:pPr>
              <w:keepNext w:val="0"/>
              <w:keepLines w:val="0"/>
              <w:pageBreakBefore w:val="0"/>
              <w:widowControl/>
              <w:numPr>
                <w:ilvl w:val="0"/>
                <w:numId w:val="0"/>
              </w:numPr>
              <w:suppressLineNumbers w:val="0"/>
              <w:kinsoku/>
              <w:wordWrap/>
              <w:overflowPunct/>
              <w:topLinePunct w:val="0"/>
              <w:autoSpaceDE/>
              <w:autoSpaceDN/>
              <w:bidi w:val="0"/>
              <w:adjustRightInd/>
              <w:snapToGrid/>
              <w:spacing w:line="260" w:lineRule="exact"/>
              <w:jc w:val="both"/>
              <w:textAlignment w:val="center"/>
              <w:rPr>
                <w:rStyle w:val="8"/>
                <w:rFonts w:hint="default" w:ascii="Times New Roman" w:hAnsi="Times New Roman" w:eastAsia="仿宋_GB2312" w:cs="Times New Roman"/>
                <w:color w:val="auto"/>
                <w:sz w:val="21"/>
                <w:szCs w:val="21"/>
                <w:lang w:val="en-US" w:eastAsia="zh-CN" w:bidi="ar"/>
              </w:rPr>
            </w:pPr>
            <w:r>
              <w:rPr>
                <w:rStyle w:val="8"/>
                <w:rFonts w:hint="default" w:ascii="Times New Roman" w:hAnsi="Times New Roman" w:eastAsia="仿宋_GB2312" w:cs="Times New Roman"/>
                <w:color w:val="auto"/>
                <w:sz w:val="21"/>
                <w:szCs w:val="21"/>
                <w:lang w:val="en-US" w:eastAsia="zh-CN" w:bidi="ar"/>
              </w:rPr>
              <w:t>1.全日制大学及以上学历</w:t>
            </w:r>
            <w:r>
              <w:rPr>
                <w:rFonts w:hint="default" w:ascii="Times New Roman" w:hAnsi="Times New Roman" w:eastAsia="仿宋_GB2312" w:cs="Times New Roman"/>
                <w:i w:val="0"/>
                <w:iCs w:val="0"/>
                <w:color w:val="auto"/>
                <w:kern w:val="0"/>
                <w:sz w:val="21"/>
                <w:szCs w:val="21"/>
                <w:u w:val="none"/>
                <w:lang w:val="en-US" w:eastAsia="zh-CN" w:bidi="ar"/>
              </w:rPr>
              <w:t>。</w:t>
            </w:r>
          </w:p>
          <w:p w14:paraId="6E357E21">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2.年龄35周岁以下。</w:t>
            </w:r>
          </w:p>
          <w:p w14:paraId="31E528E6">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Fonts w:hint="default" w:ascii="Times New Roman" w:hAnsi="Times New Roman" w:eastAsia="仿宋_GB2312" w:cs="Times New Roman"/>
                <w:i w:val="0"/>
                <w:iCs w:val="0"/>
                <w:color w:val="auto"/>
                <w:kern w:val="0"/>
                <w:sz w:val="21"/>
                <w:szCs w:val="21"/>
                <w:u w:val="none"/>
                <w:lang w:val="en-US" w:eastAsia="zh-CN" w:bidi="ar"/>
              </w:rPr>
              <w:t>3.</w:t>
            </w:r>
            <w:r>
              <w:rPr>
                <w:rFonts w:hint="default" w:ascii="Times New Roman" w:hAnsi="Times New Roman" w:eastAsia="仿宋_GB2312" w:cs="Times New Roman"/>
                <w:color w:val="auto"/>
                <w:sz w:val="21"/>
                <w:szCs w:val="21"/>
                <w:lang w:val="en-US" w:eastAsia="zh-CN"/>
              </w:rPr>
              <w:t>具有3年及以上电商运营等相关岗位工作经历</w:t>
            </w:r>
            <w:r>
              <w:rPr>
                <w:rStyle w:val="8"/>
                <w:rFonts w:hint="default" w:ascii="Times New Roman" w:hAnsi="Times New Roman" w:eastAsia="仿宋_GB2312" w:cs="Times New Roman"/>
                <w:color w:val="auto"/>
                <w:sz w:val="21"/>
                <w:szCs w:val="21"/>
                <w:lang w:val="en-US" w:eastAsia="zh-CN" w:bidi="ar"/>
              </w:rPr>
              <w:t>（高校应届毕业生不作要求）</w:t>
            </w:r>
            <w:r>
              <w:rPr>
                <w:rFonts w:hint="default" w:ascii="Times New Roman" w:hAnsi="Times New Roman" w:eastAsia="仿宋_GB2312" w:cs="Times New Roman"/>
                <w:color w:val="auto"/>
                <w:sz w:val="21"/>
                <w:szCs w:val="21"/>
                <w:lang w:val="en-US" w:eastAsia="zh-CN"/>
              </w:rPr>
              <w:t>。</w:t>
            </w:r>
          </w:p>
          <w:p w14:paraId="41B0958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仿宋_GB2312" w:cs="Times New Roman"/>
                <w:i w:val="0"/>
                <w:iCs w:val="0"/>
                <w:color w:val="auto"/>
                <w:kern w:val="0"/>
                <w:sz w:val="21"/>
                <w:szCs w:val="21"/>
                <w:u w:val="none"/>
                <w:lang w:val="en-US" w:eastAsia="zh-CN" w:bidi="ar"/>
              </w:rPr>
            </w:pPr>
            <w:r>
              <w:rPr>
                <w:rStyle w:val="8"/>
                <w:rFonts w:hint="default" w:ascii="Times New Roman" w:hAnsi="Times New Roman" w:eastAsia="仿宋_GB2312" w:cs="Times New Roman"/>
                <w:color w:val="auto"/>
                <w:sz w:val="21"/>
                <w:szCs w:val="21"/>
                <w:lang w:val="en-US" w:eastAsia="zh-CN" w:bidi="ar"/>
              </w:rPr>
              <w:t>4.具有行政事业单位及市级及以上国有企业同类工作经验优先。</w:t>
            </w:r>
          </w:p>
        </w:tc>
      </w:tr>
    </w:tbl>
    <w:p w14:paraId="48D4AB14"/>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方正书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9C611">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E8CF11E">
                          <w:pPr>
                            <w:pStyle w:val="5"/>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E8CF11E">
                    <w:pPr>
                      <w:pStyle w:val="5"/>
                      <w:rPr>
                        <w:rFonts w:hint="eastAsia" w:ascii="宋体" w:hAnsi="宋体" w:eastAsia="宋体" w:cs="宋体"/>
                        <w:sz w:val="28"/>
                        <w:szCs w:val="44"/>
                      </w:rPr>
                    </w:pPr>
                    <w:r>
                      <w:rPr>
                        <w:rFonts w:hint="eastAsia" w:ascii="宋体" w:hAnsi="宋体" w:eastAsia="宋体" w:cs="宋体"/>
                        <w:sz w:val="28"/>
                        <w:szCs w:val="44"/>
                      </w:rPr>
                      <w:t>—</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9F90">
    <w:pPr>
      <w:spacing w:line="14" w:lineRule="auto"/>
      <w:rPr>
        <w:rFonts w:ascii="Arial" w:hAnsi="Calibri" w:eastAsia="宋体" w:cs="Times New Roman"/>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286097"/>
    <w:rsid w:val="09286097"/>
    <w:rsid w:val="0EE73304"/>
    <w:rsid w:val="6D573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eastAsia="宋体"/>
      <w:szCs w:val="24"/>
    </w:rPr>
  </w:style>
  <w:style w:type="paragraph" w:styleId="4">
    <w:name w:val="Plain Text"/>
    <w:basedOn w:val="1"/>
    <w:qFormat/>
    <w:uiPriority w:val="99"/>
    <w:rPr>
      <w:rFonts w:ascii="宋体" w:hAnsi="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character" w:customStyle="1" w:styleId="8">
    <w:name w:val="font61"/>
    <w:basedOn w:val="7"/>
    <w:qFormat/>
    <w:uiPriority w:val="0"/>
    <w:rPr>
      <w:rFonts w:hint="default" w:ascii="Times New Roman" w:hAnsi="Times New Roman" w:cs="Times New Roman"/>
      <w:color w:val="000000"/>
      <w:sz w:val="24"/>
      <w:szCs w:val="24"/>
      <w:u w:val="none"/>
    </w:rPr>
  </w:style>
  <w:style w:type="character" w:customStyle="1" w:styleId="9">
    <w:name w:val="font51"/>
    <w:basedOn w:val="7"/>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2026-04-23T01:38:00Z</dcterms:created>
  <dc:creator>何藻</dc:creator>
  <cp:lastModifiedBy>何藻</cp:lastModifiedBy>
  <dcterms:modified xsi:type="dcterms:W3CDTF">2026-04-23T01:46:08Z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3B3D486DF0C641358636887B1CE3F169_13</vt:lpwstr>
  </property>
  <property fmtid="{D5CDD505-2E9C-101B-9397-08002B2CF9AE}" pid="4" name="KSOTemplateDocerSaveRecord">
    <vt:lpwstr>eyJoZGlkIjoiMTQ3OGUyNjNlMTQxMTNiYmJiOGY1NDRmNzI4NjFjZGEiLCJ1c2VySWQiOiIxNjY5NjY5ODQzIn0=</vt:lpwstr>
  </property>
</Properties>
</file>