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C33E5">
      <w:pPr>
        <w:widowControl/>
        <w:jc w:val="center"/>
        <w:rPr>
          <w:rFonts w:hint="eastAsia" w:ascii="黑体" w:hAnsi="黑体" w:eastAsia="黑体" w:cs="宋体"/>
          <w:b/>
          <w:bCs/>
          <w:kern w:val="0"/>
          <w:sz w:val="30"/>
          <w:szCs w:val="30"/>
          <w:lang w:val="en-US" w:eastAsia="zh-CN"/>
        </w:rPr>
      </w:pPr>
      <w:r>
        <w:rPr>
          <w:rFonts w:ascii="黑体" w:hAnsi="黑体" w:eastAsia="黑体" w:cs="宋体"/>
          <w:b/>
          <w:bCs/>
          <w:kern w:val="0"/>
          <w:sz w:val="30"/>
          <w:szCs w:val="30"/>
        </w:rPr>
        <w:t>重庆</w:t>
      </w:r>
      <w:r>
        <w:rPr>
          <w:rFonts w:hint="eastAsia" w:ascii="黑体" w:hAnsi="黑体" w:eastAsia="黑体" w:cs="宋体"/>
          <w:b/>
          <w:bCs/>
          <w:kern w:val="0"/>
          <w:sz w:val="30"/>
          <w:szCs w:val="30"/>
        </w:rPr>
        <w:t>工贸</w:t>
      </w:r>
      <w:r>
        <w:rPr>
          <w:rFonts w:ascii="黑体" w:hAnsi="黑体" w:eastAsia="黑体" w:cs="宋体"/>
          <w:b/>
          <w:bCs/>
          <w:kern w:val="0"/>
          <w:sz w:val="30"/>
          <w:szCs w:val="30"/>
        </w:rPr>
        <w:t>职业</w:t>
      </w:r>
      <w:r>
        <w:rPr>
          <w:rFonts w:hint="eastAsia" w:ascii="黑体" w:hAnsi="黑体" w:eastAsia="黑体" w:cs="宋体"/>
          <w:b/>
          <w:bCs/>
          <w:kern w:val="0"/>
          <w:sz w:val="30"/>
          <w:szCs w:val="30"/>
        </w:rPr>
        <w:t>技术</w:t>
      </w:r>
      <w:r>
        <w:rPr>
          <w:rFonts w:ascii="黑体" w:hAnsi="黑体" w:eastAsia="黑体" w:cs="宋体"/>
          <w:b/>
          <w:bCs/>
          <w:kern w:val="0"/>
          <w:sz w:val="30"/>
          <w:szCs w:val="30"/>
        </w:rPr>
        <w:t>学院公开招聘</w:t>
      </w:r>
      <w:r>
        <w:rPr>
          <w:rFonts w:hint="eastAsia" w:ascii="黑体" w:hAnsi="黑体" w:eastAsia="黑体" w:cs="宋体"/>
          <w:b/>
          <w:bCs/>
          <w:kern w:val="0"/>
          <w:sz w:val="30"/>
          <w:szCs w:val="30"/>
          <w:lang w:val="en-US" w:eastAsia="zh-CN"/>
        </w:rPr>
        <w:t>高素质高层次人才</w:t>
      </w:r>
    </w:p>
    <w:p w14:paraId="2DA85C0A">
      <w:pPr>
        <w:widowControl/>
        <w:jc w:val="center"/>
        <w:rPr>
          <w:rFonts w:ascii="黑体" w:hAnsi="黑体" w:eastAsia="黑体" w:cs="宋体"/>
          <w:b/>
          <w:bCs/>
          <w:kern w:val="0"/>
          <w:sz w:val="30"/>
          <w:szCs w:val="30"/>
        </w:rPr>
      </w:pPr>
      <w:bookmarkStart w:id="0" w:name="OLE_LINK1"/>
      <w:r>
        <w:rPr>
          <w:rFonts w:hint="eastAsia" w:ascii="黑体" w:hAnsi="黑体" w:eastAsia="黑体" w:cs="宋体"/>
          <w:b/>
          <w:bCs/>
          <w:kern w:val="0"/>
          <w:sz w:val="30"/>
          <w:szCs w:val="30"/>
        </w:rPr>
        <w:t>车辆</w:t>
      </w:r>
      <w:r>
        <w:rPr>
          <w:rFonts w:ascii="黑体" w:hAnsi="黑体" w:eastAsia="黑体" w:cs="宋体"/>
          <w:b/>
          <w:bCs/>
          <w:kern w:val="0"/>
          <w:sz w:val="30"/>
          <w:szCs w:val="30"/>
        </w:rPr>
        <w:t>工程学院</w:t>
      </w:r>
      <w:r>
        <w:rPr>
          <w:rFonts w:hint="eastAsia" w:ascii="黑体" w:hAnsi="黑体" w:eastAsia="黑体" w:cs="宋体"/>
          <w:b/>
          <w:bCs/>
          <w:kern w:val="0"/>
          <w:sz w:val="30"/>
          <w:szCs w:val="30"/>
        </w:rPr>
        <w:t>（汽车与交通学院）</w:t>
      </w:r>
      <w:r>
        <w:rPr>
          <w:rFonts w:ascii="黑体" w:hAnsi="黑体" w:eastAsia="黑体" w:cs="宋体"/>
          <w:b/>
          <w:bCs/>
          <w:kern w:val="0"/>
          <w:sz w:val="30"/>
          <w:szCs w:val="30"/>
        </w:rPr>
        <w:t>院长、</w:t>
      </w:r>
    </w:p>
    <w:p w14:paraId="32A74041">
      <w:pPr>
        <w:widowControl/>
        <w:spacing w:after="312" w:afterLines="100"/>
        <w:jc w:val="center"/>
        <w:rPr>
          <w:rFonts w:ascii="黑体" w:hAnsi="黑体" w:eastAsia="黑体" w:cs="宋体"/>
          <w:b/>
          <w:bCs/>
          <w:kern w:val="0"/>
          <w:sz w:val="30"/>
          <w:szCs w:val="30"/>
        </w:rPr>
      </w:pPr>
      <w:r>
        <w:rPr>
          <w:rFonts w:hint="eastAsia" w:ascii="黑体" w:hAnsi="黑体" w:eastAsia="黑体" w:cs="宋体"/>
          <w:b/>
          <w:bCs/>
          <w:kern w:val="0"/>
          <w:sz w:val="30"/>
          <w:szCs w:val="30"/>
        </w:rPr>
        <w:t>教育学院（康养康育学院）</w:t>
      </w:r>
      <w:r>
        <w:rPr>
          <w:rFonts w:ascii="黑体" w:hAnsi="黑体" w:eastAsia="黑体" w:cs="宋体"/>
          <w:b/>
          <w:bCs/>
          <w:kern w:val="0"/>
          <w:sz w:val="30"/>
          <w:szCs w:val="30"/>
        </w:rPr>
        <w:t>院长</w:t>
      </w:r>
      <w:bookmarkEnd w:id="0"/>
      <w:r>
        <w:rPr>
          <w:rFonts w:ascii="黑体" w:hAnsi="黑体" w:eastAsia="黑体" w:cs="宋体"/>
          <w:b/>
          <w:bCs/>
          <w:kern w:val="0"/>
          <w:sz w:val="30"/>
          <w:szCs w:val="30"/>
        </w:rPr>
        <w:t>公告</w:t>
      </w:r>
    </w:p>
    <w:p w14:paraId="4E36C932">
      <w:pPr>
        <w:widowControl/>
        <w:spacing w:line="360" w:lineRule="auto"/>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为进一步加强干部人才队伍建设，加快建设特色鲜明、优势突出的高水平高职学校，经研究决定，面向全国公开招聘车辆工程学院（</w:t>
      </w:r>
      <w:r>
        <w:rPr>
          <w:rFonts w:hint="eastAsia" w:ascii="仿宋" w:hAnsi="仿宋" w:eastAsia="仿宋" w:cs="宋体"/>
          <w:kern w:val="0"/>
          <w:sz w:val="28"/>
          <w:szCs w:val="28"/>
        </w:rPr>
        <w:t>汽车与交通学院）</w:t>
      </w:r>
      <w:r>
        <w:rPr>
          <w:rFonts w:ascii="仿宋" w:hAnsi="仿宋" w:eastAsia="仿宋" w:cs="宋体"/>
          <w:kern w:val="0"/>
          <w:sz w:val="28"/>
          <w:szCs w:val="28"/>
        </w:rPr>
        <w:t>院长、</w:t>
      </w:r>
      <w:bookmarkStart w:id="1" w:name="OLE_LINK2"/>
      <w:r>
        <w:rPr>
          <w:rFonts w:ascii="仿宋" w:hAnsi="仿宋" w:eastAsia="仿宋" w:cs="宋体"/>
          <w:kern w:val="0"/>
          <w:sz w:val="28"/>
          <w:szCs w:val="28"/>
        </w:rPr>
        <w:t>教育学院（康养</w:t>
      </w:r>
      <w:r>
        <w:rPr>
          <w:rFonts w:hint="eastAsia" w:ascii="仿宋" w:hAnsi="仿宋" w:eastAsia="仿宋" w:cs="宋体"/>
          <w:kern w:val="0"/>
          <w:sz w:val="28"/>
          <w:szCs w:val="28"/>
        </w:rPr>
        <w:t>康育</w:t>
      </w:r>
      <w:r>
        <w:rPr>
          <w:rFonts w:ascii="仿宋" w:hAnsi="仿宋" w:eastAsia="仿宋" w:cs="宋体"/>
          <w:kern w:val="0"/>
          <w:sz w:val="28"/>
          <w:szCs w:val="28"/>
        </w:rPr>
        <w:t>学院</w:t>
      </w:r>
      <w:r>
        <w:rPr>
          <w:rFonts w:hint="eastAsia" w:ascii="仿宋" w:hAnsi="仿宋" w:eastAsia="仿宋" w:cs="宋体"/>
          <w:kern w:val="0"/>
          <w:sz w:val="28"/>
          <w:szCs w:val="28"/>
        </w:rPr>
        <w:t>）</w:t>
      </w:r>
      <w:r>
        <w:rPr>
          <w:rFonts w:ascii="仿宋" w:hAnsi="仿宋" w:eastAsia="仿宋" w:cs="宋体"/>
          <w:kern w:val="0"/>
          <w:sz w:val="28"/>
          <w:szCs w:val="28"/>
        </w:rPr>
        <w:t>院长</w:t>
      </w:r>
      <w:bookmarkEnd w:id="1"/>
      <w:r>
        <w:rPr>
          <w:rFonts w:ascii="仿宋" w:hAnsi="仿宋" w:eastAsia="仿宋" w:cs="宋体"/>
          <w:kern w:val="0"/>
          <w:sz w:val="28"/>
          <w:szCs w:val="28"/>
        </w:rPr>
        <w:t>，现将有关事宜公告如下。</w:t>
      </w:r>
      <w:r>
        <w:rPr>
          <w:rFonts w:hint="eastAsia" w:ascii="仿宋" w:hAnsi="仿宋" w:eastAsia="仿宋" w:cs="宋体"/>
          <w:kern w:val="0"/>
          <w:sz w:val="28"/>
          <w:szCs w:val="28"/>
        </w:rPr>
        <w:t xml:space="preserve">  </w:t>
      </w:r>
    </w:p>
    <w:p w14:paraId="22A591D5">
      <w:pPr>
        <w:widowControl/>
        <w:spacing w:line="360" w:lineRule="auto"/>
        <w:ind w:firstLine="562" w:firstLineChars="200"/>
        <w:jc w:val="left"/>
        <w:rPr>
          <w:rFonts w:ascii="仿宋" w:hAnsi="仿宋" w:eastAsia="仿宋" w:cs="宋体"/>
          <w:kern w:val="0"/>
          <w:sz w:val="28"/>
          <w:szCs w:val="28"/>
        </w:rPr>
      </w:pPr>
      <w:r>
        <w:rPr>
          <w:rFonts w:ascii="仿宋" w:hAnsi="仿宋" w:eastAsia="仿宋" w:cs="宋体"/>
          <w:b/>
          <w:bCs/>
          <w:kern w:val="0"/>
          <w:sz w:val="28"/>
          <w:szCs w:val="28"/>
        </w:rPr>
        <w:t>一、学校简介</w:t>
      </w:r>
    </w:p>
    <w:p w14:paraId="2C4C9DDC">
      <w:pPr>
        <w:widowControl/>
        <w:spacing w:line="360" w:lineRule="auto"/>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重庆工贸职业技术学院是经教育部备案成立、重庆市人民政府举办、重庆市教育委员会主管的全日制公办高等院校，起源于1936年兴办的涪陵县立简易师范农科职业班，2003年由重庆市涪陵农业学校、重庆市第三水利电力学校、重庆市第三财贸学校合并创办涪陵职业技术学院，2006年更名为重庆工贸职业技术学院，2014年成为重庆市级示范性高职院校，2021年成为重庆市优质高职院校和重庆市“双高计划”立项建设单位，2024年通过重庆市第一期“双高计划”验收，同时成为全国首批接受并通过教育部高等职业学校办学能力评价试测院校，2025年成为重庆市第二期“双高计划”立项建设单位。</w:t>
      </w:r>
    </w:p>
    <w:p w14:paraId="1250BD78">
      <w:pPr>
        <w:widowControl/>
        <w:spacing w:line="360" w:lineRule="auto"/>
        <w:ind w:firstLine="562" w:firstLineChars="200"/>
        <w:jc w:val="left"/>
        <w:rPr>
          <w:rFonts w:hint="eastAsia" w:ascii="仿宋" w:hAnsi="仿宋" w:eastAsia="仿宋" w:cs="宋体"/>
          <w:kern w:val="0"/>
          <w:sz w:val="28"/>
          <w:szCs w:val="28"/>
        </w:rPr>
      </w:pPr>
      <w:r>
        <w:rPr>
          <w:rFonts w:ascii="仿宋" w:hAnsi="仿宋" w:eastAsia="仿宋" w:cs="宋体"/>
          <w:b/>
          <w:bCs/>
          <w:kern w:val="0"/>
          <w:sz w:val="28"/>
          <w:szCs w:val="28"/>
        </w:rPr>
        <w:t>区位优势明显，办学条件优越。</w:t>
      </w:r>
      <w:r>
        <w:rPr>
          <w:rFonts w:ascii="仿宋" w:hAnsi="仿宋" w:eastAsia="仿宋" w:cs="宋体"/>
          <w:kern w:val="0"/>
          <w:sz w:val="28"/>
          <w:szCs w:val="28"/>
        </w:rPr>
        <w:t>学校地处重庆重要战略支点城市、现代化渝东新城主引擎——涪陵，涪陵是产业强区、制造大区、科创高地、两江福地、巴国故都，现距重庆市中心城区的通勤时间仅半小时，距重庆东站仅需15分钟。学校</w:t>
      </w:r>
      <w:r>
        <w:rPr>
          <w:rFonts w:hint="eastAsia" w:ascii="仿宋" w:hAnsi="仿宋" w:eastAsia="仿宋" w:cs="宋体"/>
          <w:kern w:val="0"/>
          <w:sz w:val="28"/>
          <w:szCs w:val="28"/>
          <w:lang w:val="en-US" w:eastAsia="zh-CN"/>
        </w:rPr>
        <w:t>新老校区</w:t>
      </w:r>
      <w:r>
        <w:rPr>
          <w:rFonts w:ascii="仿宋" w:hAnsi="仿宋" w:eastAsia="仿宋" w:cs="宋体"/>
          <w:kern w:val="0"/>
          <w:sz w:val="28"/>
          <w:szCs w:val="28"/>
        </w:rPr>
        <w:t>占地</w:t>
      </w:r>
      <w:r>
        <w:rPr>
          <w:rFonts w:hint="eastAsia" w:ascii="仿宋" w:hAnsi="仿宋" w:eastAsia="仿宋" w:cs="宋体"/>
          <w:kern w:val="0"/>
          <w:sz w:val="28"/>
          <w:szCs w:val="28"/>
          <w:lang w:val="en-US" w:eastAsia="zh-CN"/>
        </w:rPr>
        <w:t>1021</w:t>
      </w:r>
      <w:r>
        <w:rPr>
          <w:rFonts w:ascii="仿宋" w:hAnsi="仿宋" w:eastAsia="仿宋" w:cs="宋体"/>
          <w:kern w:val="0"/>
          <w:sz w:val="28"/>
          <w:szCs w:val="28"/>
        </w:rPr>
        <w:t>亩、校舍面积</w:t>
      </w:r>
      <w:r>
        <w:rPr>
          <w:rFonts w:hint="eastAsia" w:ascii="仿宋" w:hAnsi="仿宋" w:eastAsia="仿宋" w:cs="宋体"/>
          <w:kern w:val="0"/>
          <w:sz w:val="28"/>
          <w:szCs w:val="28"/>
          <w:lang w:val="en-US" w:eastAsia="zh-CN"/>
        </w:rPr>
        <w:t>5</w:t>
      </w:r>
      <w:r>
        <w:rPr>
          <w:rFonts w:ascii="仿宋" w:hAnsi="仿宋" w:eastAsia="仿宋" w:cs="宋体"/>
          <w:kern w:val="0"/>
          <w:sz w:val="28"/>
          <w:szCs w:val="28"/>
        </w:rPr>
        <w:t>0</w:t>
      </w:r>
      <w:r>
        <w:rPr>
          <w:rFonts w:hint="eastAsia" w:ascii="仿宋" w:hAnsi="仿宋" w:eastAsia="仿宋" w:cs="宋体"/>
          <w:kern w:val="0"/>
          <w:sz w:val="28"/>
          <w:szCs w:val="28"/>
          <w:lang w:val="en-US" w:eastAsia="zh-CN"/>
        </w:rPr>
        <w:t>余</w:t>
      </w:r>
      <w:r>
        <w:rPr>
          <w:rFonts w:ascii="仿宋" w:hAnsi="仿宋" w:eastAsia="仿宋" w:cs="宋体"/>
          <w:kern w:val="0"/>
          <w:sz w:val="28"/>
          <w:szCs w:val="28"/>
        </w:rPr>
        <w:t>万平方米，涪陵“高新校区”（入驻涪陵国家级经开区、国家级综合保税区，距涪陵高铁站约2公里）正在建设。学校现有教职工600余人，在校</w:t>
      </w:r>
      <w:r>
        <w:rPr>
          <w:rFonts w:hint="eastAsia" w:ascii="仿宋" w:hAnsi="仿宋" w:eastAsia="仿宋" w:cs="宋体"/>
          <w:kern w:val="0"/>
          <w:sz w:val="28"/>
          <w:szCs w:val="28"/>
          <w:lang w:val="en-US" w:eastAsia="zh-CN"/>
        </w:rPr>
        <w:t>师</w:t>
      </w:r>
      <w:r>
        <w:rPr>
          <w:rFonts w:ascii="仿宋" w:hAnsi="仿宋" w:eastAsia="仿宋" w:cs="宋体"/>
          <w:kern w:val="0"/>
          <w:sz w:val="28"/>
          <w:szCs w:val="28"/>
        </w:rPr>
        <w:t>生</w:t>
      </w:r>
      <w:r>
        <w:rPr>
          <w:rFonts w:hint="eastAsia" w:ascii="仿宋" w:hAnsi="仿宋" w:eastAsia="仿宋" w:cs="宋体"/>
          <w:kern w:val="0"/>
          <w:sz w:val="28"/>
          <w:szCs w:val="28"/>
          <w:lang w:val="en-US" w:eastAsia="zh-CN"/>
        </w:rPr>
        <w:t>15000余</w:t>
      </w:r>
      <w:r>
        <w:rPr>
          <w:rFonts w:ascii="仿宋" w:hAnsi="仿宋" w:eastAsia="仿宋" w:cs="宋体"/>
          <w:kern w:val="0"/>
          <w:sz w:val="28"/>
          <w:szCs w:val="28"/>
        </w:rPr>
        <w:t>人，固定资产近10亿元，教学科研仪器设备值近1.5亿元，建有由中央财政支持实训基地、重庆市高职示范性虚拟仿真实训基地等构成的9个校内实训基地、151个校内实训室，馆藏图书195万册（折合电子图书），设有智能制造学院、人工智能学院、财经学院、健康学院、建筑工程学院、车辆工程学院、教育学院等7个实体性二级学院和继续教育学院、马克思主义学院（基础教育学院）、国际交流合作中心等3个教学机构。</w:t>
      </w:r>
    </w:p>
    <w:p w14:paraId="01C38BBC">
      <w:pPr>
        <w:widowControl/>
        <w:spacing w:line="360" w:lineRule="auto"/>
        <w:ind w:firstLine="562" w:firstLineChars="200"/>
        <w:jc w:val="left"/>
        <w:rPr>
          <w:rFonts w:hint="eastAsia" w:ascii="仿宋" w:hAnsi="仿宋" w:eastAsia="仿宋" w:cs="宋体"/>
          <w:kern w:val="0"/>
          <w:sz w:val="28"/>
          <w:szCs w:val="28"/>
        </w:rPr>
      </w:pPr>
      <w:r>
        <w:rPr>
          <w:rFonts w:ascii="仿宋" w:hAnsi="仿宋" w:eastAsia="仿宋" w:cs="宋体"/>
          <w:b/>
          <w:bCs/>
          <w:kern w:val="0"/>
          <w:sz w:val="28"/>
          <w:szCs w:val="28"/>
        </w:rPr>
        <w:t>专业产业共生，人才培养精准。</w:t>
      </w:r>
      <w:r>
        <w:rPr>
          <w:rFonts w:ascii="仿宋" w:hAnsi="仿宋" w:eastAsia="仿宋" w:cs="宋体"/>
          <w:kern w:val="0"/>
          <w:sz w:val="28"/>
          <w:szCs w:val="28"/>
        </w:rPr>
        <w:t>学校坚持职业教育类型定位，对接国家所向、成渝所需，紧贴区域发展布局和产业发展布局，围绕重庆市“33618”现代制造业集群体系建设，重构了对接区域先进制造产业和智慧健康产业的智能制造、食品药品、汽车与交通、人工智能、建筑工程、数字财贸、康养康育等7个专业群38个专业，拥有国家骨干专业“药品生产技术”“应用化工技术”、重庆市“双高计划”高水平专业群“药品生产技术专业群”、重庆市优质专业群“药品生产技术专业群”“智能制造专业群”“汽车与电子专业群”“财经商贸专业群”、重庆市示范专业“建筑工程技术”“应用化工技术”“药品生产技术”“机电一体化技术”</w:t>
      </w:r>
      <w:r>
        <w:rPr>
          <w:rFonts w:hint="eastAsia" w:ascii="仿宋" w:hAnsi="仿宋" w:eastAsia="仿宋" w:cs="宋体"/>
          <w:kern w:val="0"/>
          <w:sz w:val="28"/>
          <w:szCs w:val="28"/>
          <w:lang w:eastAsia="zh-CN"/>
        </w:rPr>
        <w:t>，</w:t>
      </w:r>
      <w:r>
        <w:rPr>
          <w:rFonts w:ascii="仿宋" w:hAnsi="仿宋" w:eastAsia="仿宋" w:cs="宋体"/>
          <w:kern w:val="0"/>
          <w:sz w:val="28"/>
          <w:szCs w:val="28"/>
        </w:rPr>
        <w:t>药品生产技术等5个专业在全市高职院校专业排行榜中位居前三，精准对接了区域新兴产业布局和传统产业升级的人才需求。</w:t>
      </w:r>
    </w:p>
    <w:p w14:paraId="45D45A21">
      <w:pPr>
        <w:widowControl/>
        <w:spacing w:line="360" w:lineRule="auto"/>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双师团队强基，教学成果丰硕。学校弘扬教育家精神，构建了一支“师德高尚、结构合理、素质优良、专兼结合”的双师双能型人才团队，拥有高级职称教师、博士硕士教师400余人、博士生导师2人、硕士生导师1人、重庆英才4人。学校有重庆市高校黄大年式教师团队1个、重庆市职业教育教师教学创新团队1个、重庆市技能大师工作室1个。学校还建立了一支由行业企业高级管理人员、工程技术人员、高技能人才和大国工匠组成的兼职教师队伍。自第一期“双高计划”建设以来，学校取得了规划教材、专业资源库、教学资源库、精品在线开放课程、一流核心课程、教学能力竞赛等方面的国家标志性成果221项、省部级标志性成果1010项。</w:t>
      </w:r>
    </w:p>
    <w:p w14:paraId="7171E823">
      <w:pPr>
        <w:widowControl/>
        <w:spacing w:line="360" w:lineRule="auto"/>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校企双元协同，育人质效彰显。学校坚持校企“双元”多主体育人，与重庆涪陵高新区、长安集团、赛力斯集团、太极集团、科大讯飞、华兰生物、华峰新材料等高新园区、头部企业深化合作办学育人，智能网联新能源汽车产教融合实训基地入选“十五五”时期职业教育方向中央预算内投资储备库，建有重庆市市域产教联合体“重庆市生物医药产教联合体”“重庆市化工新材料智能制造产教联合体”、行业产教融合共同体“重庆鞋服饰品产教融合共同体”和工信部专精特新“AI+生物医药”产业学院、重庆市职业教育生物医药现代产业学院、长安产业学院、赛力斯动力产业学院以及“机器人+”产教融合基地，与赛力斯等企业联合开展职业教育现场工程师专项计划培养，与华峰化工、鑫源汽车、华通电脑开办现代学徒制订单班，强力推动专本贯通、职业教育现场工程师、“岗课赛证”融通改革，以新质教育培养“专业有特长、就业有优势、创业有能力、提高有基础、发展有空间”的“五有”技术技能人才。近年来，学生先后获得全国职业院校技能大赛“化工生产技术赛项”团体一等奖、“挑战杯”全国大学生课外学术科技作品竞赛一等奖、中国国际大学生创新大赛国赛银奖、全国高校大学生数学建模二等奖、世界职业院校技能大赛铜奖、“挑战杯”全国大学生创业计划竞赛国赛铜奖、全国大学生职业规划大赛铜奖等国家级、省部级奖项700余项，毕业生升本率近30%、去向落实率位于同类院校前列、进入知名企业就业的比例逐年升高，多次获评重庆市“普通高校毕业生就业创业工作成绩突出集体”。近90年来，为国家培养了中国工程院院士向仲怀等优秀校友在内的10万余名高技能人才和管理人才。</w:t>
      </w:r>
    </w:p>
    <w:p w14:paraId="39E386B1">
      <w:pPr>
        <w:widowControl/>
        <w:spacing w:line="360" w:lineRule="auto"/>
        <w:ind w:firstLine="560" w:firstLineChars="200"/>
        <w:jc w:val="left"/>
        <w:rPr>
          <w:rFonts w:ascii="仿宋" w:hAnsi="仿宋" w:eastAsia="仿宋" w:cs="宋体"/>
          <w:kern w:val="0"/>
          <w:sz w:val="28"/>
          <w:szCs w:val="28"/>
        </w:rPr>
      </w:pPr>
      <w:r>
        <w:rPr>
          <w:rFonts w:ascii="仿宋" w:hAnsi="仿宋" w:eastAsia="仿宋" w:cs="宋体"/>
          <w:kern w:val="0"/>
          <w:sz w:val="28"/>
          <w:szCs w:val="28"/>
        </w:rPr>
        <w:t>新时代召唤新使命，教育强国、教育强市，工贸有责。学校始终坚持以习近平新时代中国特色社会主义思想为指导，加强党的全面领导，信守“事业养生”理念、坚守“造福一方师生服务一方发展为最高价值追求”的政绩观事业观，构建党建统领事业发展“一融双高”工作格局，着力提升党建带全局体系质效，对接教育“国之大者”，把握“校之重者”，抓实“事之关者”，对标“一体两翼五重点”“新双高”等职教改革要求，结合立德树人和服务区域需要，以“12368”总体发展思路，奋力实现“三新两升”主要目标任务，以奋进者姿态创造性张力变革重塑，努力把学校建设成为“关键能力强、条件保障好、内涵质量好、支撑发展好、服务贡献好”的区域特色技能型大学。</w:t>
      </w:r>
    </w:p>
    <w:p w14:paraId="55D8A30D">
      <w:pPr>
        <w:widowControl/>
        <w:spacing w:line="360" w:lineRule="auto"/>
        <w:ind w:firstLine="562" w:firstLineChars="200"/>
        <w:jc w:val="left"/>
        <w:rPr>
          <w:rFonts w:ascii="仿宋" w:hAnsi="仿宋" w:eastAsia="仿宋" w:cs="宋体"/>
          <w:kern w:val="0"/>
          <w:sz w:val="28"/>
          <w:szCs w:val="28"/>
        </w:rPr>
      </w:pPr>
      <w:r>
        <w:rPr>
          <w:rFonts w:ascii="仿宋" w:hAnsi="仿宋" w:eastAsia="仿宋" w:cs="宋体"/>
          <w:b/>
          <w:bCs/>
          <w:kern w:val="0"/>
          <w:sz w:val="28"/>
          <w:szCs w:val="28"/>
        </w:rPr>
        <w:t>二、招聘岗位及人数</w:t>
      </w:r>
    </w:p>
    <w:p w14:paraId="72F4117F">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（一）</w:t>
      </w:r>
      <w:bookmarkStart w:id="2" w:name="OLE_LINK3"/>
      <w:r>
        <w:rPr>
          <w:rFonts w:ascii="仿宋" w:hAnsi="仿宋" w:eastAsia="仿宋" w:cs="宋体"/>
          <w:kern w:val="0"/>
          <w:sz w:val="28"/>
          <w:szCs w:val="28"/>
        </w:rPr>
        <w:t>车辆工程学院（</w:t>
      </w:r>
      <w:r>
        <w:rPr>
          <w:rFonts w:hint="eastAsia" w:ascii="仿宋" w:hAnsi="仿宋" w:eastAsia="仿宋" w:cs="宋体"/>
          <w:kern w:val="0"/>
          <w:sz w:val="28"/>
          <w:szCs w:val="28"/>
        </w:rPr>
        <w:t>汽车与交通学院）院长</w:t>
      </w:r>
      <w:bookmarkEnd w:id="2"/>
      <w:r>
        <w:rPr>
          <w:rFonts w:hint="eastAsia" w:ascii="仿宋" w:hAnsi="仿宋" w:eastAsia="仿宋" w:cs="宋体"/>
          <w:kern w:val="0"/>
          <w:sz w:val="28"/>
          <w:szCs w:val="28"/>
        </w:rPr>
        <w:t>1名</w:t>
      </w:r>
    </w:p>
    <w:p w14:paraId="185024EF">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（二）</w:t>
      </w:r>
      <w:bookmarkStart w:id="3" w:name="OLE_LINK4"/>
      <w:r>
        <w:rPr>
          <w:rFonts w:ascii="仿宋" w:hAnsi="仿宋" w:eastAsia="仿宋" w:cs="宋体"/>
          <w:kern w:val="0"/>
          <w:sz w:val="28"/>
          <w:szCs w:val="28"/>
        </w:rPr>
        <w:t>教育学院（康养</w:t>
      </w:r>
      <w:r>
        <w:rPr>
          <w:rFonts w:hint="eastAsia" w:ascii="仿宋" w:hAnsi="仿宋" w:eastAsia="仿宋" w:cs="宋体"/>
          <w:kern w:val="0"/>
          <w:sz w:val="28"/>
          <w:szCs w:val="28"/>
        </w:rPr>
        <w:t>康育</w:t>
      </w:r>
      <w:r>
        <w:rPr>
          <w:rFonts w:ascii="仿宋" w:hAnsi="仿宋" w:eastAsia="仿宋" w:cs="宋体"/>
          <w:kern w:val="0"/>
          <w:sz w:val="28"/>
          <w:szCs w:val="28"/>
        </w:rPr>
        <w:t>学院</w:t>
      </w:r>
      <w:r>
        <w:rPr>
          <w:rFonts w:hint="eastAsia" w:ascii="仿宋" w:hAnsi="仿宋" w:eastAsia="仿宋" w:cs="宋体"/>
          <w:kern w:val="0"/>
          <w:sz w:val="28"/>
          <w:szCs w:val="28"/>
        </w:rPr>
        <w:t>）</w:t>
      </w:r>
      <w:bookmarkEnd w:id="3"/>
      <w:r>
        <w:rPr>
          <w:rFonts w:ascii="仿宋" w:hAnsi="仿宋" w:eastAsia="仿宋" w:cs="宋体"/>
          <w:kern w:val="0"/>
          <w:sz w:val="28"/>
          <w:szCs w:val="28"/>
        </w:rPr>
        <w:t>院长</w:t>
      </w:r>
      <w:r>
        <w:rPr>
          <w:rFonts w:hint="eastAsia" w:ascii="仿宋" w:hAnsi="仿宋" w:eastAsia="仿宋" w:cs="宋体"/>
          <w:kern w:val="0"/>
          <w:sz w:val="28"/>
          <w:szCs w:val="28"/>
        </w:rPr>
        <w:t>1名</w:t>
      </w:r>
    </w:p>
    <w:p w14:paraId="5A69B633">
      <w:pPr>
        <w:widowControl/>
        <w:spacing w:line="360" w:lineRule="auto"/>
        <w:ind w:firstLine="562" w:firstLineChars="200"/>
        <w:jc w:val="left"/>
        <w:rPr>
          <w:rFonts w:ascii="仿宋" w:hAnsi="仿宋" w:eastAsia="仿宋" w:cs="宋体"/>
          <w:kern w:val="0"/>
          <w:sz w:val="28"/>
          <w:szCs w:val="28"/>
        </w:rPr>
      </w:pPr>
      <w:r>
        <w:rPr>
          <w:rFonts w:ascii="仿宋" w:hAnsi="仿宋" w:eastAsia="仿宋" w:cs="宋体"/>
          <w:b/>
          <w:bCs/>
          <w:kern w:val="0"/>
          <w:sz w:val="28"/>
          <w:szCs w:val="28"/>
        </w:rPr>
        <w:t>三、应聘条件</w:t>
      </w:r>
    </w:p>
    <w:p w14:paraId="247FB9D1">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应聘者除须具备《党政领导干部选拔任用工作条例》《重庆工贸职业技术学院处级领导干部选拔任用工作实施办法》规定的任职条件和资格外，还应符合以下条件：</w:t>
      </w:r>
    </w:p>
    <w:p w14:paraId="530840FF">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（一）基本条件</w:t>
      </w:r>
    </w:p>
    <w:p w14:paraId="7EB247B5">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1.自觉坚持以马克思列宁主义、毛泽东思想、邓小平理论、“三个代表”重要思想、科学发展观、习近平新时代中国特色社会主义思想为指导，增强“四个意识”、坚定“四个自信”、做到“两个维护”，自觉在思想上政治上行动上同党中央保持高度一致。</w:t>
      </w:r>
    </w:p>
    <w:p w14:paraId="1875D920">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2.遵守中华人民共和国宪法和法律法规，坚持社会主义办学方向，热爱高等教育事业，具有强烈的事业心和责任感，敢于担当、勤勉尽责、为人师表、作风正派。</w:t>
      </w:r>
    </w:p>
    <w:p w14:paraId="7C176987">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3.认同学校办学理念，理解学校发展战略，对二级学院专业发展、人才培养有较深研究，具有较强的管理、组织、协调能力。</w:t>
      </w:r>
    </w:p>
    <w:p w14:paraId="29385622">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4.身心健康，具有正常履行职责的身体条件。</w:t>
      </w:r>
    </w:p>
    <w:p w14:paraId="714D1404">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5.应聘二级学院院长</w:t>
      </w:r>
      <w:r>
        <w:rPr>
          <w:rFonts w:hint="eastAsia" w:ascii="仿宋" w:hAnsi="仿宋" w:eastAsia="仿宋" w:cs="宋体"/>
          <w:kern w:val="0"/>
          <w:sz w:val="28"/>
          <w:szCs w:val="28"/>
          <w:lang w:val="en-US" w:eastAsia="zh-CN"/>
        </w:rPr>
        <w:t>原则上</w:t>
      </w:r>
      <w:r>
        <w:rPr>
          <w:rFonts w:hint="eastAsia" w:ascii="仿宋" w:hAnsi="仿宋" w:eastAsia="仿宋" w:cs="宋体"/>
          <w:kern w:val="0"/>
          <w:sz w:val="28"/>
          <w:szCs w:val="28"/>
        </w:rPr>
        <w:t>不超过45周岁（1981年1月1日及以后出生）；特别优秀者，年龄可适当放宽。</w:t>
      </w:r>
    </w:p>
    <w:p w14:paraId="3505CA1A">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6.凡有下列情形之一的，不得报名：</w:t>
      </w:r>
    </w:p>
    <w:p w14:paraId="3A27099C">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受过刑事处罚的；被开除中国共产党党籍的；被开除公职的；被依法列为失信联合惩戒对象的；涉嫌违法、违纪正在接受审查的；尚未解除党纪、政务处分的；违反师德师风和科研诚信行为被处理的；法律法规和规章规定不宜聘用为事业单位工作人员的其他情形。</w:t>
      </w:r>
    </w:p>
    <w:p w14:paraId="06A86810">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（二）资格条件</w:t>
      </w:r>
    </w:p>
    <w:p w14:paraId="05ACDEBF">
      <w:pPr>
        <w:widowControl/>
        <w:spacing w:line="360" w:lineRule="auto"/>
        <w:ind w:firstLine="531"/>
        <w:jc w:val="left"/>
        <w:rPr>
          <w:rFonts w:hint="eastAsia"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 xml:space="preserve"> 车辆工程学院（</w:t>
      </w:r>
      <w:r>
        <w:rPr>
          <w:rFonts w:hint="eastAsia" w:ascii="仿宋" w:hAnsi="仿宋" w:eastAsia="仿宋" w:cs="宋体"/>
          <w:kern w:val="0"/>
          <w:sz w:val="28"/>
          <w:szCs w:val="28"/>
        </w:rPr>
        <w:t>汽车与交通学院）院长：（1）具有车辆工程</w:t>
      </w:r>
      <w:r>
        <w:rPr>
          <w:rFonts w:hint="eastAsia" w:ascii="仿宋" w:hAnsi="仿宋" w:eastAsia="仿宋" w:cs="宋体"/>
          <w:kern w:val="0"/>
          <w:sz w:val="28"/>
          <w:szCs w:val="28"/>
          <w:lang w:eastAsia="zh-CN"/>
        </w:rPr>
        <w:t>、</w:t>
      </w:r>
      <w:bookmarkStart w:id="5" w:name="_GoBack"/>
      <w:bookmarkEnd w:id="5"/>
      <w:r>
        <w:rPr>
          <w:rFonts w:hint="eastAsia" w:ascii="仿宋" w:hAnsi="仿宋" w:eastAsia="仿宋" w:cs="宋体"/>
          <w:kern w:val="0"/>
          <w:sz w:val="28"/>
          <w:szCs w:val="28"/>
        </w:rPr>
        <w:t>机械、机械工程、交通运输工程、电子信息、能源动力、信息与通信工程、控制科学与工程等</w:t>
      </w:r>
      <w:r>
        <w:rPr>
          <w:rFonts w:hint="eastAsia" w:ascii="仿宋" w:hAnsi="仿宋" w:eastAsia="仿宋" w:cs="宋体"/>
          <w:kern w:val="0"/>
          <w:sz w:val="28"/>
          <w:szCs w:val="28"/>
          <w:lang w:val="en-US" w:eastAsia="zh-CN"/>
        </w:rPr>
        <w:t>相近</w:t>
      </w:r>
      <w:r>
        <w:rPr>
          <w:rFonts w:hint="eastAsia" w:ascii="仿宋" w:hAnsi="仿宋" w:eastAsia="仿宋" w:cs="宋体"/>
          <w:kern w:val="0"/>
          <w:sz w:val="28"/>
          <w:szCs w:val="28"/>
        </w:rPr>
        <w:t>相关学科专业背景，熟悉车辆工程类专业建设及人才培养；（2）拥有博士学位、高级专业技术职务；（3）具有省部级及以上人才称号</w:t>
      </w:r>
      <w:r>
        <w:rPr>
          <w:rFonts w:hint="eastAsia" w:ascii="仿宋" w:hAnsi="仿宋" w:eastAsia="仿宋" w:cs="宋体"/>
          <w:kern w:val="0"/>
          <w:sz w:val="28"/>
          <w:szCs w:val="28"/>
          <w:lang w:val="en-US" w:eastAsia="zh-CN"/>
        </w:rPr>
        <w:t>且具备同等能力水平</w:t>
      </w:r>
      <w:r>
        <w:rPr>
          <w:rFonts w:hint="eastAsia" w:ascii="仿宋" w:hAnsi="仿宋" w:eastAsia="仿宋" w:cs="宋体"/>
          <w:kern w:val="0"/>
          <w:sz w:val="28"/>
          <w:szCs w:val="28"/>
        </w:rPr>
        <w:t>的</w:t>
      </w:r>
      <w:r>
        <w:rPr>
          <w:rFonts w:hint="eastAsia" w:ascii="仿宋" w:hAnsi="仿宋" w:eastAsia="仿宋" w:cs="宋体"/>
          <w:kern w:val="0"/>
          <w:sz w:val="28"/>
          <w:szCs w:val="28"/>
          <w:lang w:val="en-US" w:eastAsia="zh-CN"/>
        </w:rPr>
        <w:t>高层次人才</w:t>
      </w:r>
      <w:r>
        <w:rPr>
          <w:rFonts w:hint="eastAsia" w:ascii="仿宋" w:hAnsi="仿宋" w:eastAsia="仿宋" w:cs="宋体"/>
          <w:kern w:val="0"/>
          <w:sz w:val="28"/>
          <w:szCs w:val="28"/>
        </w:rPr>
        <w:t>，可适度放宽学历条件。</w:t>
      </w:r>
    </w:p>
    <w:p w14:paraId="36DBA398">
      <w:pPr>
        <w:widowControl/>
        <w:spacing w:line="360" w:lineRule="auto"/>
        <w:ind w:firstLine="531"/>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特别说明：智能网联新能源汽车产教融合实训基地入选“十五五”时期职业教育防线中央预</w:t>
      </w:r>
      <w:r>
        <w:rPr>
          <w:rFonts w:hint="eastAsia" w:ascii="仿宋" w:hAnsi="仿宋" w:eastAsia="仿宋" w:cs="宋体"/>
          <w:kern w:val="0"/>
          <w:sz w:val="28"/>
          <w:szCs w:val="28"/>
          <w:highlight w:val="none"/>
          <w:lang w:val="en-US" w:eastAsia="zh-CN"/>
        </w:rPr>
        <w:t>算内投资储</w:t>
      </w:r>
      <w:r>
        <w:rPr>
          <w:rFonts w:hint="eastAsia" w:ascii="仿宋" w:hAnsi="仿宋" w:eastAsia="仿宋" w:cs="宋体"/>
          <w:kern w:val="0"/>
          <w:sz w:val="28"/>
          <w:szCs w:val="28"/>
          <w:lang w:val="en-US" w:eastAsia="zh-CN"/>
        </w:rPr>
        <w:t>备库，项目经费约2.5亿元。</w:t>
      </w:r>
    </w:p>
    <w:p w14:paraId="463373FE">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 xml:space="preserve"> 教育学院（康养</w:t>
      </w:r>
      <w:r>
        <w:rPr>
          <w:rFonts w:hint="eastAsia" w:ascii="仿宋" w:hAnsi="仿宋" w:eastAsia="仿宋" w:cs="宋体"/>
          <w:kern w:val="0"/>
          <w:sz w:val="28"/>
          <w:szCs w:val="28"/>
        </w:rPr>
        <w:t>康育</w:t>
      </w:r>
      <w:r>
        <w:rPr>
          <w:rFonts w:ascii="仿宋" w:hAnsi="仿宋" w:eastAsia="仿宋" w:cs="宋体"/>
          <w:kern w:val="0"/>
          <w:sz w:val="28"/>
          <w:szCs w:val="28"/>
        </w:rPr>
        <w:t>学院</w:t>
      </w:r>
      <w:r>
        <w:rPr>
          <w:rFonts w:hint="eastAsia" w:ascii="仿宋" w:hAnsi="仿宋" w:eastAsia="仿宋" w:cs="宋体"/>
          <w:kern w:val="0"/>
          <w:sz w:val="28"/>
          <w:szCs w:val="28"/>
        </w:rPr>
        <w:t>）院长：（1）具有基础医学、临床医学、护理学、智慧健康养老等</w:t>
      </w:r>
      <w:r>
        <w:rPr>
          <w:rFonts w:hint="eastAsia" w:ascii="仿宋" w:hAnsi="仿宋" w:eastAsia="仿宋" w:cs="宋体"/>
          <w:kern w:val="0"/>
          <w:sz w:val="28"/>
          <w:szCs w:val="28"/>
          <w:lang w:val="en-US" w:eastAsia="zh-CN"/>
        </w:rPr>
        <w:t>相近</w:t>
      </w:r>
      <w:r>
        <w:rPr>
          <w:rFonts w:hint="eastAsia" w:ascii="仿宋" w:hAnsi="仿宋" w:eastAsia="仿宋" w:cs="宋体"/>
          <w:kern w:val="0"/>
          <w:sz w:val="28"/>
          <w:szCs w:val="28"/>
        </w:rPr>
        <w:t>相关学科专业背景，熟悉医学类、护理类、康复类专业建设及人才培养；（2）拥有博士学位、高级专业技术职务；（3）具有省部级及以上人才称号且具备同等能力水平的高层次人才，可适度放宽学历条件。</w:t>
      </w:r>
    </w:p>
    <w:p w14:paraId="4FC101B1">
      <w:pPr>
        <w:widowControl/>
        <w:spacing w:line="360" w:lineRule="auto"/>
        <w:ind w:firstLine="531"/>
        <w:jc w:val="left"/>
        <w:rPr>
          <w:rFonts w:ascii="仿宋" w:hAnsi="仿宋" w:eastAsia="仿宋" w:cs="宋体"/>
          <w:kern w:val="0"/>
          <w:sz w:val="28"/>
          <w:szCs w:val="28"/>
        </w:rPr>
      </w:pPr>
      <w:r>
        <w:rPr>
          <w:rFonts w:ascii="仿宋" w:hAnsi="仿宋" w:eastAsia="仿宋" w:cs="宋体"/>
          <w:b/>
          <w:bCs/>
          <w:kern w:val="0"/>
          <w:sz w:val="28"/>
          <w:szCs w:val="28"/>
        </w:rPr>
        <w:t>四、聘期及待遇</w:t>
      </w:r>
    </w:p>
    <w:p w14:paraId="3A6ACB27">
      <w:pPr>
        <w:widowControl/>
        <w:spacing w:line="360" w:lineRule="auto"/>
        <w:ind w:firstLine="531"/>
        <w:jc w:val="left"/>
        <w:rPr>
          <w:rFonts w:hint="eastAsia" w:ascii="仿宋" w:hAnsi="仿宋" w:eastAsia="仿宋" w:cs="宋体"/>
          <w:kern w:val="0"/>
          <w:sz w:val="28"/>
          <w:szCs w:val="28"/>
        </w:rPr>
      </w:pPr>
      <w:r>
        <w:rPr>
          <w:rFonts w:hint="eastAsia" w:ascii="仿宋" w:hAnsi="仿宋" w:eastAsia="仿宋" w:cs="宋体"/>
          <w:kern w:val="0"/>
          <w:sz w:val="28"/>
          <w:szCs w:val="28"/>
        </w:rPr>
        <w:t>（一）首聘期5年，其中第1年为试用期，试用期满考核合格正式聘任。不合格的视情况转为专任教师或解聘。</w:t>
      </w:r>
    </w:p>
    <w:p w14:paraId="05572322">
      <w:pPr>
        <w:widowControl/>
        <w:spacing w:line="360" w:lineRule="auto"/>
        <w:ind w:firstLine="531"/>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（二）</w:t>
      </w:r>
      <w:r>
        <w:rPr>
          <w:rFonts w:hint="eastAsia" w:ascii="仿宋" w:hAnsi="仿宋" w:eastAsia="仿宋" w:cs="宋体"/>
          <w:kern w:val="0"/>
          <w:sz w:val="28"/>
          <w:szCs w:val="28"/>
          <w:lang w:val="en-US" w:eastAsia="zh-CN"/>
        </w:rPr>
        <w:t>试用期和正式聘用均根据渝工贸院[2025]114号《高层次人才引进管理办法》文件按“一人一议”确定高层次人才引进相关待遇。</w:t>
      </w:r>
    </w:p>
    <w:p w14:paraId="6091FBB1">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（三）聘期内全职到岗工作，应聘者须将本人人事关系及人事档案转入学校</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正式聘用后按规定流程办理入编手续</w:t>
      </w:r>
      <w:r>
        <w:rPr>
          <w:rFonts w:hint="eastAsia" w:ascii="仿宋" w:hAnsi="仿宋" w:eastAsia="仿宋" w:cs="宋体"/>
          <w:kern w:val="0"/>
          <w:sz w:val="28"/>
          <w:szCs w:val="28"/>
        </w:rPr>
        <w:t>。</w:t>
      </w:r>
    </w:p>
    <w:p w14:paraId="5B71A338">
      <w:pPr>
        <w:widowControl/>
        <w:spacing w:line="360" w:lineRule="auto"/>
        <w:ind w:firstLine="562" w:firstLineChars="200"/>
        <w:jc w:val="left"/>
        <w:rPr>
          <w:rFonts w:ascii="仿宋" w:hAnsi="仿宋" w:eastAsia="仿宋" w:cs="宋体"/>
          <w:kern w:val="0"/>
          <w:sz w:val="28"/>
          <w:szCs w:val="28"/>
        </w:rPr>
      </w:pPr>
      <w:r>
        <w:rPr>
          <w:rFonts w:ascii="仿宋" w:hAnsi="仿宋" w:eastAsia="仿宋" w:cs="宋体"/>
          <w:b/>
          <w:bCs/>
          <w:kern w:val="0"/>
          <w:sz w:val="28"/>
          <w:szCs w:val="28"/>
        </w:rPr>
        <w:t>五、公开选拔程序</w:t>
      </w:r>
    </w:p>
    <w:p w14:paraId="318F8718">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（一）应聘报名</w:t>
      </w:r>
    </w:p>
    <w:p w14:paraId="6A3E5ED6">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2026年5月30日前，应聘者可通过信函、电子邮件或到学校人事处报名，并提供应聘报名材料。具体如下：</w:t>
      </w:r>
    </w:p>
    <w:p w14:paraId="75C91DA4">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1.报名</w:t>
      </w:r>
      <w:r>
        <w:rPr>
          <w:rFonts w:hint="eastAsia" w:ascii="仿宋" w:hAnsi="仿宋" w:eastAsia="仿宋" w:cs="宋体"/>
          <w:kern w:val="0"/>
          <w:sz w:val="28"/>
          <w:szCs w:val="28"/>
          <w:lang w:val="en-US" w:eastAsia="zh-CN"/>
        </w:rPr>
        <w:t>登记表</w:t>
      </w:r>
      <w:r>
        <w:rPr>
          <w:rFonts w:hint="eastAsia" w:ascii="仿宋" w:hAnsi="仿宋" w:eastAsia="仿宋" w:cs="宋体"/>
          <w:kern w:val="0"/>
          <w:sz w:val="28"/>
          <w:szCs w:val="28"/>
        </w:rPr>
        <w:t>（见附件）。</w:t>
      </w:r>
    </w:p>
    <w:p w14:paraId="3F831DFB">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2.提供从大学起各个学习阶段的学历学位证书的扫描件或复印件，境外学历须提交学历认证材料，以及职称证明材料扫描件或复印件。</w:t>
      </w:r>
    </w:p>
    <w:p w14:paraId="2421F456">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3.主要业绩成果情况，包括个人主持或主研的科研项目、发表的论文著作、荣誉奖项、人才称号，并提供相关证明材料扫描件或复印件。</w:t>
      </w:r>
    </w:p>
    <w:p w14:paraId="45A74C07">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4.受聘后的工作规划和工作目标。</w:t>
      </w:r>
    </w:p>
    <w:p w14:paraId="3E1C78A4">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上述材料请压缩打包统一命名“姓名+应聘某某学院院长”，发送至指定邮箱（1315356035@qq.com）。</w:t>
      </w:r>
    </w:p>
    <w:p w14:paraId="654D0C15">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（二）资格审查</w:t>
      </w:r>
    </w:p>
    <w:p w14:paraId="57D58008">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学校对应聘人员进行资格初审和适岗性审核，初步审查合格者准予参加考核。资格审查贯穿公开选聘全过程。凡发现报考者提供虚假信息的，即取消其应聘资格。</w:t>
      </w:r>
    </w:p>
    <w:p w14:paraId="349D9D28">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（三）业绩综合评价</w:t>
      </w:r>
    </w:p>
    <w:p w14:paraId="1DA2D0BD">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资格审查通过者，学校组织开展业绩综合评价，确定参加面试人选。</w:t>
      </w:r>
    </w:p>
    <w:p w14:paraId="0A2EA7E6">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（四）面试</w:t>
      </w:r>
    </w:p>
    <w:p w14:paraId="3AEBCFBD">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学校组织专家组对应聘人员进行面试，根据面试结果确定拟聘人选。</w:t>
      </w:r>
    </w:p>
    <w:p w14:paraId="038D4D72">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（五）公示</w:t>
      </w:r>
    </w:p>
    <w:p w14:paraId="5EE0C256">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经体检和组织考察合格后公示。</w:t>
      </w:r>
    </w:p>
    <w:p w14:paraId="6F8C58B9">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（六）聘任</w:t>
      </w:r>
    </w:p>
    <w:p w14:paraId="7634983B">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拟聘用人员公示、体检后按照学校相关规定办理入职及聘任手续。</w:t>
      </w:r>
    </w:p>
    <w:p w14:paraId="5AC10658">
      <w:pPr>
        <w:widowControl/>
        <w:spacing w:line="360" w:lineRule="auto"/>
        <w:ind w:firstLine="562" w:firstLineChars="200"/>
        <w:jc w:val="left"/>
        <w:rPr>
          <w:rFonts w:ascii="仿宋" w:hAnsi="仿宋" w:eastAsia="仿宋" w:cs="宋体"/>
          <w:kern w:val="0"/>
          <w:sz w:val="28"/>
          <w:szCs w:val="28"/>
        </w:rPr>
      </w:pPr>
      <w:r>
        <w:rPr>
          <w:rFonts w:ascii="仿宋" w:hAnsi="仿宋" w:eastAsia="仿宋" w:cs="宋体"/>
          <w:b/>
          <w:bCs/>
          <w:kern w:val="0"/>
          <w:sz w:val="28"/>
          <w:szCs w:val="28"/>
        </w:rPr>
        <w:t>六、联系方式</w:t>
      </w:r>
    </w:p>
    <w:p w14:paraId="3A1D4200">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联系人：王老师；联系电话：15025607800；</w:t>
      </w:r>
    </w:p>
    <w:p w14:paraId="0F79C049">
      <w:pPr>
        <w:widowControl/>
        <w:spacing w:line="360" w:lineRule="auto"/>
        <w:ind w:firstLine="531"/>
        <w:jc w:val="left"/>
        <w:rPr>
          <w:rFonts w:ascii="仿宋" w:hAnsi="仿宋" w:eastAsia="仿宋" w:cs="宋体"/>
          <w:kern w:val="0"/>
          <w:sz w:val="28"/>
          <w:szCs w:val="28"/>
        </w:rPr>
      </w:pPr>
      <w:r>
        <w:rPr>
          <w:rFonts w:hint="eastAsia" w:ascii="仿宋" w:hAnsi="仿宋" w:eastAsia="仿宋" w:cs="宋体"/>
          <w:kern w:val="0"/>
          <w:sz w:val="28"/>
          <w:szCs w:val="28"/>
        </w:rPr>
        <w:t>电子邮箱：</w:t>
      </w:r>
      <w:bookmarkStart w:id="4" w:name="OLE_LINK5"/>
      <w:r>
        <w:rPr>
          <w:rFonts w:hint="eastAsia" w:ascii="仿宋" w:hAnsi="仿宋" w:eastAsia="仿宋" w:cs="宋体"/>
          <w:kern w:val="0"/>
          <w:sz w:val="28"/>
          <w:szCs w:val="28"/>
          <w:lang w:val="en-US" w:eastAsia="zh-CN"/>
        </w:rPr>
        <w:t>1315356035</w:t>
      </w:r>
      <w:r>
        <w:rPr>
          <w:rFonts w:hint="eastAsia" w:ascii="仿宋" w:hAnsi="仿宋" w:eastAsia="仿宋" w:cs="宋体"/>
          <w:kern w:val="0"/>
          <w:sz w:val="28"/>
          <w:szCs w:val="28"/>
        </w:rPr>
        <w:t>@qq.com</w:t>
      </w:r>
      <w:bookmarkEnd w:id="4"/>
      <w:r>
        <w:rPr>
          <w:rFonts w:hint="eastAsia" w:ascii="仿宋" w:hAnsi="仿宋" w:eastAsia="仿宋" w:cs="宋体"/>
          <w:kern w:val="0"/>
          <w:sz w:val="28"/>
          <w:szCs w:val="28"/>
        </w:rPr>
        <w:t>。</w:t>
      </w:r>
    </w:p>
    <w:p w14:paraId="4CD27288">
      <w:pPr>
        <w:widowControl/>
        <w:spacing w:line="360" w:lineRule="auto"/>
        <w:ind w:firstLine="531"/>
        <w:jc w:val="left"/>
        <w:rPr>
          <w:rFonts w:hint="eastAsia" w:ascii="仿宋" w:hAnsi="仿宋" w:eastAsia="仿宋" w:cs="宋体"/>
          <w:kern w:val="0"/>
          <w:sz w:val="28"/>
          <w:szCs w:val="28"/>
        </w:rPr>
      </w:pPr>
      <w:r>
        <w:rPr>
          <w:rFonts w:hint="eastAsia" w:ascii="仿宋" w:hAnsi="仿宋" w:eastAsia="仿宋" w:cs="宋体"/>
          <w:kern w:val="0"/>
          <w:sz w:val="28"/>
          <w:szCs w:val="28"/>
        </w:rPr>
        <w:t>通讯地址：重庆市涪陵区涪南路108号重庆工贸职业技术学院人事处（办公楼</w:t>
      </w:r>
      <w:r>
        <w:rPr>
          <w:rFonts w:hint="eastAsia" w:ascii="仿宋" w:hAnsi="仿宋" w:eastAsia="仿宋" w:cs="宋体"/>
          <w:kern w:val="0"/>
          <w:sz w:val="28"/>
          <w:szCs w:val="28"/>
          <w:lang w:val="en-US" w:eastAsia="zh-CN"/>
        </w:rPr>
        <w:t>507</w:t>
      </w:r>
      <w:r>
        <w:rPr>
          <w:rFonts w:hint="eastAsia" w:ascii="仿宋" w:hAnsi="仿宋" w:eastAsia="仿宋" w:cs="宋体"/>
          <w:kern w:val="0"/>
          <w:sz w:val="28"/>
          <w:szCs w:val="28"/>
        </w:rPr>
        <w:t>办公室）</w:t>
      </w:r>
    </w:p>
    <w:p w14:paraId="6B96C077">
      <w:pPr>
        <w:widowControl/>
        <w:spacing w:line="360" w:lineRule="auto"/>
        <w:ind w:firstLine="531"/>
        <w:jc w:val="left"/>
        <w:rPr>
          <w:rFonts w:hint="eastAsia" w:ascii="仿宋" w:hAnsi="仿宋" w:eastAsia="仿宋" w:cs="宋体"/>
          <w:kern w:val="0"/>
          <w:sz w:val="28"/>
          <w:szCs w:val="28"/>
        </w:rPr>
      </w:pPr>
      <w:r>
        <w:rPr>
          <w:rFonts w:hint="eastAsia" w:ascii="仿宋" w:hAnsi="仿宋" w:eastAsia="仿宋" w:cs="宋体"/>
          <w:kern w:val="0"/>
          <w:sz w:val="28"/>
          <w:szCs w:val="28"/>
        </w:rPr>
        <w:t>邮政编码：408000</w:t>
      </w:r>
    </w:p>
    <w:p w14:paraId="11627FEE">
      <w:pPr>
        <w:widowControl/>
        <w:spacing w:line="360" w:lineRule="auto"/>
        <w:jc w:val="right"/>
        <w:rPr>
          <w:rFonts w:ascii="仿宋" w:hAnsi="仿宋" w:eastAsia="仿宋" w:cs="宋体"/>
          <w:kern w:val="0"/>
          <w:sz w:val="28"/>
          <w:szCs w:val="28"/>
        </w:rPr>
      </w:pPr>
      <w:r>
        <w:rPr>
          <w:rFonts w:hint="eastAsia" w:ascii="仿宋" w:hAnsi="仿宋" w:eastAsia="仿宋" w:cs="宋体"/>
          <w:kern w:val="0"/>
          <w:sz w:val="28"/>
          <w:szCs w:val="28"/>
        </w:rPr>
        <w:t>重庆工贸职业技术学院</w:t>
      </w:r>
    </w:p>
    <w:p w14:paraId="3160B6B4">
      <w:pPr>
        <w:widowControl/>
        <w:spacing w:line="360" w:lineRule="auto"/>
        <w:jc w:val="right"/>
        <w:rPr>
          <w:rFonts w:hint="eastAsia" w:ascii="仿宋" w:hAnsi="仿宋" w:eastAsia="仿宋" w:cs="宋体"/>
          <w:kern w:val="0"/>
          <w:sz w:val="28"/>
          <w:szCs w:val="28"/>
        </w:rPr>
      </w:pPr>
      <w:r>
        <w:rPr>
          <w:rFonts w:hint="eastAsia" w:ascii="仿宋" w:hAnsi="仿宋" w:eastAsia="仿宋" w:cs="宋体"/>
          <w:kern w:val="0"/>
          <w:sz w:val="28"/>
          <w:szCs w:val="28"/>
        </w:rPr>
        <w:t>2026年4月2</w:t>
      </w: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CBD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FCAC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4FCA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9E"/>
    <w:rsid w:val="00141AD6"/>
    <w:rsid w:val="00377C59"/>
    <w:rsid w:val="003A580A"/>
    <w:rsid w:val="004D579E"/>
    <w:rsid w:val="00583574"/>
    <w:rsid w:val="00A14509"/>
    <w:rsid w:val="00B639AC"/>
    <w:rsid w:val="00B96C28"/>
    <w:rsid w:val="00C30453"/>
    <w:rsid w:val="00DE74EC"/>
    <w:rsid w:val="01551C3E"/>
    <w:rsid w:val="01C25065"/>
    <w:rsid w:val="021D3C05"/>
    <w:rsid w:val="038D51FF"/>
    <w:rsid w:val="047A39D5"/>
    <w:rsid w:val="04953394"/>
    <w:rsid w:val="0522647B"/>
    <w:rsid w:val="054D10EA"/>
    <w:rsid w:val="092E6F1B"/>
    <w:rsid w:val="0C8D626F"/>
    <w:rsid w:val="0E1F0038"/>
    <w:rsid w:val="0E9D0906"/>
    <w:rsid w:val="0F0D5446"/>
    <w:rsid w:val="13411924"/>
    <w:rsid w:val="18D97E3B"/>
    <w:rsid w:val="1B0659E2"/>
    <w:rsid w:val="1B2B3823"/>
    <w:rsid w:val="1DAF4298"/>
    <w:rsid w:val="1E241183"/>
    <w:rsid w:val="1F301408"/>
    <w:rsid w:val="204C14F0"/>
    <w:rsid w:val="212E7BC9"/>
    <w:rsid w:val="21867A05"/>
    <w:rsid w:val="228F6446"/>
    <w:rsid w:val="266C397A"/>
    <w:rsid w:val="271D4D8D"/>
    <w:rsid w:val="29533F58"/>
    <w:rsid w:val="2E377F5E"/>
    <w:rsid w:val="2E422F06"/>
    <w:rsid w:val="2E6A2D37"/>
    <w:rsid w:val="2E7E2FE0"/>
    <w:rsid w:val="317F0FFC"/>
    <w:rsid w:val="31E83DC4"/>
    <w:rsid w:val="32CF5169"/>
    <w:rsid w:val="35131158"/>
    <w:rsid w:val="374C2A45"/>
    <w:rsid w:val="38C67D33"/>
    <w:rsid w:val="394A0EC1"/>
    <w:rsid w:val="39921E57"/>
    <w:rsid w:val="39941685"/>
    <w:rsid w:val="39BC1DBE"/>
    <w:rsid w:val="3A033549"/>
    <w:rsid w:val="3D9372DA"/>
    <w:rsid w:val="3DA3692C"/>
    <w:rsid w:val="40277950"/>
    <w:rsid w:val="40826D65"/>
    <w:rsid w:val="41271A71"/>
    <w:rsid w:val="42852CB2"/>
    <w:rsid w:val="42CB59A5"/>
    <w:rsid w:val="4511585F"/>
    <w:rsid w:val="485A1120"/>
    <w:rsid w:val="486C0E54"/>
    <w:rsid w:val="48B87C5F"/>
    <w:rsid w:val="4A18529C"/>
    <w:rsid w:val="4A6242BC"/>
    <w:rsid w:val="4A6D4A0F"/>
    <w:rsid w:val="4AED437B"/>
    <w:rsid w:val="4CAB76D1"/>
    <w:rsid w:val="4D5B7978"/>
    <w:rsid w:val="4FBC5E5D"/>
    <w:rsid w:val="54AB1879"/>
    <w:rsid w:val="56356D29"/>
    <w:rsid w:val="585039A6"/>
    <w:rsid w:val="5BE537D4"/>
    <w:rsid w:val="5E4E1644"/>
    <w:rsid w:val="5E7A44C7"/>
    <w:rsid w:val="5EBC54FC"/>
    <w:rsid w:val="5FB46F10"/>
    <w:rsid w:val="620F48D2"/>
    <w:rsid w:val="621912AD"/>
    <w:rsid w:val="62246792"/>
    <w:rsid w:val="629657CC"/>
    <w:rsid w:val="62D94FBC"/>
    <w:rsid w:val="6635242D"/>
    <w:rsid w:val="66583C79"/>
    <w:rsid w:val="697C221C"/>
    <w:rsid w:val="6BE20961"/>
    <w:rsid w:val="6C4C203A"/>
    <w:rsid w:val="6DF758F9"/>
    <w:rsid w:val="70CC6F93"/>
    <w:rsid w:val="73E02686"/>
    <w:rsid w:val="7563657B"/>
    <w:rsid w:val="75DF0C72"/>
    <w:rsid w:val="7A435623"/>
    <w:rsid w:val="7A926A27"/>
    <w:rsid w:val="7AF6094A"/>
    <w:rsid w:val="7B912423"/>
    <w:rsid w:val="7CDB7B09"/>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3714</Words>
  <Characters>3823</Characters>
  <Lines>29</Lines>
  <Paragraphs>8</Paragraphs>
  <TotalTime>50</TotalTime>
  <ScaleCrop>false</ScaleCrop>
  <LinksUpToDate>false</LinksUpToDate>
  <CharactersWithSpaces>3827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2026-04-19T00:05:00Z</dcterms:created>
  <dc:creator>恩东 王</dc:creator>
  <cp:lastModifiedBy>似曾相识1411012500</cp:lastModifiedBy>
  <cp:lastPrinted>2026-04-21T04:44:12Z</cp:lastPrinted>
  <dcterms:modified xsi:type="dcterms:W3CDTF">2026-04-21T05:09:25Z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0F0EF6622AB849019A5B915E1A366BBA_13</vt:lpwstr>
  </property>
  <property fmtid="{D5CDD505-2E9C-101B-9397-08002B2CF9AE}" pid="4" name="KSOTemplateDocerSaveRecord">
    <vt:lpwstr>eyJoZGlkIjoiYjc1NzMxZDY4ZjhlZWE1NDc0NGJlYWYyZjgzN2ZmZTUiLCJ1c2VySWQiOiIyMTY2MjQxNyJ9</vt:lpwstr>
  </property>
</Properties>
</file>