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6A7ED">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黑体" w:hAnsi="黑体" w:eastAsia="黑体" w:cs="黑体"/>
          <w:sz w:val="32"/>
          <w:szCs w:val="32"/>
          <w:lang w:val="en-US" w:eastAsia="zh-CN"/>
        </w:rPr>
      </w:pPr>
      <w:bookmarkStart w:id="0" w:name="_GoBack"/>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70352DD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sz w:val="44"/>
          <w:szCs w:val="44"/>
          <w:lang w:eastAsia="zh-CN"/>
        </w:rPr>
      </w:pPr>
      <w:r>
        <w:rPr>
          <w:rFonts w:hint="eastAsia" w:ascii="方正小标宋简体" w:hAnsi="方正小标宋简体" w:eastAsia="方正小标宋简体" w:cs="方正小标宋简体"/>
          <w:sz w:val="44"/>
          <w:szCs w:val="44"/>
          <w:lang w:eastAsia="zh-CN"/>
        </w:rPr>
        <w:t>个人承诺书</w:t>
      </w:r>
    </w:p>
    <w:p w14:paraId="07B9066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8"/>
          <w:szCs w:val="28"/>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参考模板）</w:t>
      </w:r>
    </w:p>
    <w:bookmarkEnd w:id="0"/>
    <w:p w14:paraId="3C412C9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p>
    <w:p w14:paraId="67FEABAA">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，身份证号为：</w:t>
      </w:r>
      <w:r>
        <w:rPr>
          <w:rFonts w:hint="eastAsia" w:ascii="仿宋_GB2312" w:hAnsi="仿宋_GB2312" w:eastAsia="仿宋_GB2312" w:cs="仿宋_GB2312"/>
          <w:sz w:val="32"/>
          <w:szCs w:val="32"/>
          <w:u w:val="single"/>
          <w:lang w:val="en-US" w:eastAsia="zh-CN"/>
        </w:rPr>
        <w:t xml:space="preserve">                     </w:t>
      </w:r>
    </w:p>
    <w:p w14:paraId="59D10DB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日登记失业/认证就业困难。</w:t>
      </w:r>
    </w:p>
    <w:p w14:paraId="054AC1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为了解登记失业期间或认证就业困难期间是否有以下几种情况存在，请详细核实如下几条，并签订承诺。</w:t>
      </w:r>
    </w:p>
    <w:p w14:paraId="3B1A8B0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1、在此期间未进行过工商营业执照登记或未在企业担任股东领取相关经营性收入；           </w:t>
      </w:r>
    </w:p>
    <w:p w14:paraId="3FD493F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2、在此期间未在村级两委或行政事业单位领取劳动报酬；</w:t>
      </w:r>
    </w:p>
    <w:p w14:paraId="60E7CD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人承诺以上两条属实，并严格遵守《洛阳市公益性岗位开发管理实施细则》，上岗期间不进行工商营业执照登记，不出现违反管理实施细则的情形。若违反规定有工商营业执照登记和其他违反管理实施细则情形的，退出公益性岗位，并主动退回已获取的公益性岗位补贴资金全部金额。请单位管理人员予以监督。</w:t>
      </w:r>
    </w:p>
    <w:p w14:paraId="1D2F72E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u w:val="none"/>
          <w:lang w:val="en-US" w:eastAsia="zh-CN"/>
        </w:rPr>
      </w:pPr>
    </w:p>
    <w:p w14:paraId="774E0D0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承诺人：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（手印）</w:t>
      </w:r>
    </w:p>
    <w:p w14:paraId="2EEB80C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u w:val="none"/>
          <w:lang w:val="en-US" w:eastAsia="zh-CN"/>
        </w:rPr>
      </w:pPr>
    </w:p>
    <w:p w14:paraId="209E20E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日  期：</w:t>
      </w:r>
    </w:p>
    <w:p w14:paraId="18786DF3">
      <w:pPr>
        <w:widowControl/>
        <w:jc w:val="left"/>
        <w:rPr>
          <w:rFonts w:hint="eastAsia" w:ascii="黑体" w:hAnsi="黑体" w:eastAsia="黑体" w:cs="黑体"/>
          <w:sz w:val="32"/>
          <w:szCs w:val="32"/>
          <w:lang w:eastAsia="zh-CN"/>
        </w:rPr>
      </w:pPr>
    </w:p>
    <w:p w14:paraId="1849538C">
      <w:pPr>
        <w:widowControl/>
        <w:jc w:val="left"/>
        <w:rPr>
          <w:rFonts w:hint="eastAsia" w:ascii="黑体" w:hAnsi="黑体" w:eastAsia="黑体" w:cs="黑体"/>
          <w:sz w:val="32"/>
          <w:szCs w:val="32"/>
          <w:lang w:eastAsia="zh-CN"/>
        </w:rPr>
      </w:pPr>
    </w:p>
    <w:p w14:paraId="22621C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45E33"/>
    <w:rsid w:val="37645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2026-04-17T06:14:00Z</dcterms:created>
  <dc:creator>阿怼</dc:creator>
  <cp:lastModifiedBy>阿怼</cp:lastModifiedBy>
  <dcterms:modified xsi:type="dcterms:W3CDTF">2026-04-17T06:14:36Z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C774E4400E4D459181B18D172B595A0C_11</vt:lpwstr>
  </property>
  <property fmtid="{D5CDD505-2E9C-101B-9397-08002B2CF9AE}" pid="4" name="KSOTemplateDocerSaveRecord">
    <vt:lpwstr>eyJoZGlkIjoiNjc5YWFjZjE2Y2IwMDZlOGQ3MWZlYTJlODkyYWNhOWIiLCJ1c2VySWQiOiI0MjIzMDMwNDYifQ==</vt:lpwstr>
  </property>
</Properties>
</file>