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45"/>
          <w:szCs w:val="45"/>
          <w:u w:val="none"/>
        </w:rPr>
      </w:pPr>
      <w:bookmarkStart w:id="0" w:name="_GoBack"/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45"/>
          <w:szCs w:val="45"/>
          <w:u w:val="none"/>
        </w:rPr>
        <w:t>四川中天创工程设计有限公司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45"/>
          <w:szCs w:val="45"/>
          <w:u w:val="none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45"/>
          <w:szCs w:val="45"/>
          <w:u w:val="none"/>
        </w:rPr>
        <w:t>关于招聘人员的公告</w:t>
      </w:r>
    </w:p>
    <w:bookmarkEnd w:id="0"/>
    <w:p>
      <w:pPr>
        <w:rPr>
          <w:rFonts w:hint="default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四川中天创工程设计有限公司(简称“中天创”)成立于2021年12月，是内江市东兴区人民政府所属地方国有企业，注册资本叁佰伍拾万元整。中天创主营业务涉及建设工程设计;国土空间规划编制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建设工程勘察。规划设计管理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工业工程设计服务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工程管理服务等诸多领域。因工作需要，特面向社会公开招聘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名工作人员，现将相关事项公告如下。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坚持公开、平等、竞争、择优的原则。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1.具有中华人民共和国国籍，拥护中国共产党、爱岗敬业、遵纪守法，无不良信用记录和犯罪记录的公民。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2.面向全社会公开招聘符合岗位条件的社会在职或非在职人员。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3.以下人员不属于招聘范围：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(1)曾因犯罪受过刑事处罚的人员、被开除的人员和被开除中国共产党党籍的人员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(2)在各级公务员招考、企事业单位招聘中违规违纪在禁考期内的人员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(3)有违法、违纪行为正在接受审查的人员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(4)受党纪政务处分期间或者影响期限未满的人员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(5)被依法列为失信联合惩戒对象的人员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(6)法律法规规定不能聘用为企业工作人员的其他情形人员。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三、招聘岗位及要求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具体岗位、专业要求等详见《招聘计划表》(附件1)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四、招聘流程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(一)发布公告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本次招聘信息在内江市人社局微信公众号、内自生活网、优资人力公众号、内江市东兴区投资发展有限公司官网发布。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(二)报名及要求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1.报名时间：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日开始——2026年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日18:00截止。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2.报名方式：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符合条件的应聘人员将报名所需资料发送至指定邮箱2583306824@qq.com(不进行现场报名)，电子邮件主题命名为“姓名+报名职位+专业”。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3.提交的报名资料及要求如下：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填写并提交《四川中天创工程设计有限公司招聘报名表》(附件2)，报名表上附近期免冠寸照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相关证书扫描件，包括：本人有效身份证、学历、学位证书原件或复印件、其他职称或资格证书原件或复印件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4.注意事项：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(1)应聘者应真实、完整、准确填写报名信息，所附证件需真实有效，否则取消应聘资格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(2)应聘者报名与考试时使用的身份证必须一致。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(三)资格审查及初选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1.按照选聘条件、资格和要求等，公司对报名人员进行资格审查及初选，资格审查通过人员进行下一环节。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2.岗位初选合格人数与拟招聘人数之比原则上不得低于3:1，达不到开考比例的，可视情况相应缩减或取消该招聘岗位。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3.资格审查将贯穿整个招聘流程，招聘过程各环节直至正式聘用，若发现有弄虚作假的，经核实后公司有权取消应聘者参加考试或聘用的资格，若签订了劳动合同的应解除劳动合同。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五、考试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1.报名结束，完成简历筛选后，若每个岗位符合要求的应聘人员不超过20人则直接进行面试，超过20人，则增加笔试环节，笔试分值为100分，考试内容不指定用书、不指定内容。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笔试时间及地点另行通知。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若进行笔试按照1:3的比例确定进入面试的人员(如报考者自己填错联系电话号码、联系电话无通信讯号、欠费停机等无法取得联系的，后果由报考人员自负)。笔试成绩在东发公司官网公布。因放弃或取消面试资格出现的空缺，从报考同一职位的人员中按笔试成绩从高分到低分的顺序依次递补。面试人员凭本人二代居民身份证按时参加面试，逾期不参加面试的，视为自动放弃应聘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面试时间及地点另行通知。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3.面试方式为结构化面试，主要测试考生的专业知识水平、运用知识解决实际问题的能力、组织协调能力、口头表达能力、综合素质等，面试总分为100分。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4.若进行笔试，总成绩=笔试成绩*40%+面试成绩*60%;若直接进行面试，总成绩=面试成绩*100%;面试成绩按“四舍五入”保留小数点后两位数字。同一岗位应聘人员总成绩如有并列的，面试成绩高的名次排前。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总成绩在内江市东兴区投资发展有限公司官网公示，对公示结果有疑问的，可在3个工作日内向四川中天创工程设计有限公司提出异议，最终解释权归四川中天创工程设计有限公司所有。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六、体检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综合评定结果，按岗位拟招聘人数1:1的比例确定进入体检人选;参加体检的人员自行到三级乙等及以上综合性医院进行健康体检，体检标准及项目参照四川省公务员考录现行体检标准执行，体检费用自理。初次体检不合格者，可在接到体检结果通知七日内申请复检一次，申请复检人员的体检结果以复检结果为准。未参加体检或体检不合格出现的缺额，从高分到低分依次递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七、考察及公示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确定拟聘用人员后，公司对拟聘用人员进行考察，并按规定进行公示。公示内容包括拟聘用人员姓名、性别、成绩和监督举报电话等。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公示期满，没有反映问题或反映问题但不影响聘用的，办理聘用手续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对反映有严重问题并查有实据的，不予聘用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对反映有严重问题，但一时难以查实或难以否定的，暂缓聘用，待查实后再决定是否聘用。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八、聘用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聘用人员经公示无异后，在职人员须在规定时间内提交离职证明(机关事业单位在编人员需放弃原单位编制并提供辞职证明)方可进入试用期，试用期为2个月。试用期满，经考核合格后正式任职，其试用期计入任职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试用期内考核不合格的，取消聘用资格。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九、薪资待遇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具体薪酬面议。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本公告及其他未尽事宜，由四川中天创工程设计有限公司负责解释。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咨询电话：0832—2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179030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（工作日咨询时段：8:30 —12:00，14:30—18:00）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SC">
    <w:altName w:val="Noto Serif CJK JP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1A07"/>
    <w:rsid w:val="0EB158B7"/>
    <w:rsid w:val="10935665"/>
    <w:rsid w:val="19504A73"/>
    <w:rsid w:val="1A4713EE"/>
    <w:rsid w:val="235A50AD"/>
    <w:rsid w:val="3371728B"/>
    <w:rsid w:val="3CCD0302"/>
    <w:rsid w:val="3D97215A"/>
    <w:rsid w:val="420D43E9"/>
    <w:rsid w:val="484330B6"/>
    <w:rsid w:val="4A23362D"/>
    <w:rsid w:val="4C375457"/>
    <w:rsid w:val="4F52173D"/>
    <w:rsid w:val="56021F46"/>
    <w:rsid w:val="5FB91454"/>
    <w:rsid w:val="605D6A08"/>
    <w:rsid w:val="60E10E0E"/>
    <w:rsid w:val="624E31AD"/>
    <w:rsid w:val="626F619A"/>
    <w:rsid w:val="69F72781"/>
    <w:rsid w:val="6A143694"/>
    <w:rsid w:val="6B803BEB"/>
    <w:rsid w:val="6C6F0923"/>
    <w:rsid w:val="728A3C6B"/>
    <w:rsid w:val="7A7528BA"/>
    <w:rsid w:val="FF77D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2032</Words>
  <Characters>2154</Characters>
  <Lines>0</Lines>
  <Paragraphs>0</Paragraphs>
  <TotalTime>38</TotalTime>
  <ScaleCrop>false</ScaleCrop>
  <LinksUpToDate>false</LinksUpToDate>
  <CharactersWithSpaces>2155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2025-08-13T17:19:00Z</dcterms:created>
  <dc:creator>147</dc:creator>
  <cp:lastModifiedBy>user</cp:lastModifiedBy>
  <cp:lastPrinted>2026-03-05T16:28:00Z</cp:lastPrinted>
  <dcterms:modified xsi:type="dcterms:W3CDTF">2026-04-14T09:48:12Z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eyJoZGlkIjoiNTQ1NDJmMGMyM2NjMGFjZGJhNWMzN2RiN2Q2ZTI5NGQiLCJ1c2VySWQiOiIxMTMyMDA5OTAyIn0=</vt:lpwstr>
  </property>
  <property fmtid="{D5CDD505-2E9C-101B-9397-08002B2CF9AE}" pid="4" name="ICV">
    <vt:lpwstr>066037DF095943D2970C825877F683B6_13</vt:lpwstr>
  </property>
</Properties>
</file>