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367"/>
        <w:gridCol w:w="951"/>
        <w:gridCol w:w="2671"/>
        <w:gridCol w:w="1110"/>
      </w:tblGrid>
      <w:tr w14:paraId="0ED3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6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E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4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9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0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吕梁市市直机关事业单位招聘公益性岗位人员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岗位信息表</w:t>
            </w:r>
          </w:p>
        </w:tc>
      </w:tr>
      <w:tr w14:paraId="31DC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5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CD3F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CD2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333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中共吕梁市委办公室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E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6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中共吕梁市委网络安全和信息化委员会办公室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D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9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吕梁市档案局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1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吕梁市财政局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E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7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吕梁市信访局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0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7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吕梁市退役军人事务局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1F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E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吕梁市人力资源和社会保障局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C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9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吕梁市农业农村局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5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吕梁市司法局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C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吕梁市市场监督管理局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1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吕梁市住房和城乡建设局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C4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A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吕梁市商务局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D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A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吕梁市交通运输局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4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8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吕梁市运输事业发展中心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D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C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吕梁市农村公路发展中心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C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4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吕梁市医疗保障局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A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C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吕梁市能源局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6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5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吕梁市应急管理综合行政执法支队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A4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8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吕梁市创业就业服务中心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D2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B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吕梁市劳动人事争议仲裁院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F1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C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吕梁市现代农业发展服务中心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E7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D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吕梁市房产管理服务中心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7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5F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3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吕梁市荣军优抚医院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8D3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F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吕梁市老区建设促进会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D6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2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吕梁市文学艺术界联合会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9D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1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吕梁市红十字会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4D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0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吕梁市城镇集体工业联合社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88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2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吕梁市工商业联合会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25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9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吕梁市综合检验检测中心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24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1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吕梁市中心血站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93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D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吕梁市新闻工作者协会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54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3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C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B3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15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BA1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20F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3FB6A7F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56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F99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5F99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359BE"/>
    <w:rsid w:val="530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index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2026-04-17T02:46:00Z</dcterms:created>
  <dc:creator>vip</dc:creator>
  <cp:lastModifiedBy>vip</cp:lastModifiedBy>
  <dcterms:modified xsi:type="dcterms:W3CDTF">2026-04-17T02:46:45Z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5FE16A4A27D643CE9D0D1351F1AB261C_11</vt:lpwstr>
  </property>
  <property fmtid="{D5CDD505-2E9C-101B-9397-08002B2CF9AE}" pid="4" name="KSOTemplateDocerSaveRecord">
    <vt:lpwstr>eyJoZGlkIjoiMjNlY2Y1YmIzYmIzNTYyN2UyMWZhMzgxZWNiMGUyOWIiLCJ1c2VySWQiOiI3NjA4OTQ1NTgifQ==</vt:lpwstr>
  </property>
</Properties>
</file>