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304" w:line="220" w:lineRule="auto"/>
        <w:ind w:right="581"/>
        <w:jc w:val="center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43"/>
          <w:szCs w:val="43"/>
        </w:rPr>
        <w:t>体能测试</w:t>
      </w:r>
      <w:r>
        <w:rPr>
          <w:rFonts w:ascii="微软雅黑" w:hAnsi="微软雅黑" w:eastAsia="微软雅黑" w:cs="微软雅黑"/>
          <w:spacing w:val="-50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2"/>
          <w:sz w:val="43"/>
          <w:szCs w:val="43"/>
        </w:rPr>
        <w:t>、岗位适应性测试项目及标准</w:t>
      </w:r>
    </w:p>
    <w:p>
      <w:pPr>
        <w:spacing w:line="194" w:lineRule="exact"/>
      </w:pPr>
    </w:p>
    <w:tbl>
      <w:tblPr>
        <w:tblStyle w:val="4"/>
        <w:tblW w:w="991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855"/>
        <w:gridCol w:w="7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6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9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80" w:line="222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66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vAlign w:val="top"/>
          </w:tcPr>
          <w:p>
            <w:pPr>
              <w:pStyle w:val="5"/>
              <w:spacing w:before="280" w:line="222" w:lineRule="auto"/>
              <w:ind w:left="168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7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80" w:line="222" w:lineRule="auto"/>
              <w:ind w:left="174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855" w:type="dxa"/>
            <w:vAlign w:val="top"/>
          </w:tcPr>
          <w:p>
            <w:pPr>
              <w:pStyle w:val="5"/>
              <w:spacing w:before="280" w:line="222" w:lineRule="auto"/>
              <w:ind w:left="202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73" w:right="289" w:firstLine="88"/>
              <w:rPr>
                <w:rFonts w:ascii="黑体" w:hAnsi="黑体" w:eastAsia="黑体" w:cs="黑体"/>
              </w:rPr>
            </w:pPr>
            <w:r>
              <w:rPr>
                <w:spacing w:val="-7"/>
              </w:rPr>
              <w:t>1000</w:t>
            </w:r>
            <w:r>
              <w:rPr>
                <w:spacing w:val="-47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米跑</w:t>
            </w:r>
            <w:r>
              <w:rPr>
                <w:rFonts w:ascii="黑体" w:hAnsi="黑体" w:eastAsia="黑体" w:cs="黑体"/>
                <w:spacing w:val="-12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>
            <w:pPr>
              <w:pStyle w:val="5"/>
              <w:spacing w:before="277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10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vAlign w:val="top"/>
          </w:tcPr>
          <w:p>
            <w:pPr>
              <w:pStyle w:val="5"/>
              <w:spacing w:before="277"/>
              <w:ind w:left="120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>
            <w:pPr>
              <w:pStyle w:val="5"/>
              <w:spacing w:before="277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855" w:type="dxa"/>
            <w:vAlign w:val="top"/>
          </w:tcPr>
          <w:p>
            <w:pPr>
              <w:pStyle w:val="5"/>
              <w:spacing w:before="277"/>
              <w:ind w:left="194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8" w:line="268" w:lineRule="auto"/>
              <w:ind w:left="139" w:right="102" w:firstLine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必考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4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24" w:line="214" w:lineRule="auto"/>
              <w:ind w:left="601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1.</w:t>
            </w:r>
            <w:r>
              <w:rPr>
                <w:rFonts w:ascii="仿宋" w:hAnsi="仿宋" w:eastAsia="仿宋" w:cs="仿宋"/>
                <w:spacing w:val="-4"/>
              </w:rPr>
              <w:t>分组考核。</w:t>
            </w:r>
          </w:p>
          <w:p>
            <w:pPr>
              <w:pStyle w:val="5"/>
              <w:spacing w:before="2" w:line="215" w:lineRule="auto"/>
              <w:ind w:left="106" w:right="94" w:firstLine="480"/>
              <w:rPr>
                <w:rFonts w:ascii="仿宋" w:hAnsi="仿宋" w:eastAsia="仿宋" w:cs="仿宋"/>
              </w:rPr>
            </w:pPr>
            <w:r>
              <w:t>2.</w:t>
            </w:r>
            <w:r>
              <w:rPr>
                <w:rFonts w:ascii="仿宋" w:hAnsi="仿宋" w:eastAsia="仿宋" w:cs="仿宋"/>
              </w:rPr>
              <w:t>在跑道或平地上标出起点线，考生从起点线处听到起跑</w:t>
            </w:r>
            <w:r>
              <w:rPr>
                <w:rFonts w:ascii="仿宋" w:hAnsi="仿宋" w:eastAsia="仿宋" w:cs="仿宋"/>
                <w:spacing w:val="-60"/>
              </w:rPr>
              <w:t xml:space="preserve"> </w:t>
            </w:r>
            <w:r>
              <w:rPr>
                <w:rFonts w:ascii="仿宋" w:hAnsi="仿宋" w:eastAsia="仿宋" w:cs="仿宋"/>
              </w:rPr>
              <w:t>口</w:t>
            </w:r>
            <w:r>
              <w:rPr>
                <w:rFonts w:ascii="仿宋" w:hAnsi="仿宋" w:eastAsia="仿宋" w:cs="仿宋"/>
                <w:spacing w:val="-1"/>
              </w:rPr>
              <w:t>令后</w:t>
            </w:r>
            <w:r>
              <w:rPr>
                <w:rFonts w:ascii="仿宋" w:hAnsi="仿宋" w:eastAsia="仿宋" w:cs="仿宋"/>
                <w:spacing w:val="-3"/>
              </w:rPr>
              <w:t>起跑，完成</w:t>
            </w:r>
            <w:r>
              <w:rPr>
                <w:rFonts w:ascii="仿宋" w:hAnsi="仿宋" w:eastAsia="仿宋" w:cs="仿宋"/>
                <w:spacing w:val="-23"/>
              </w:rPr>
              <w:t xml:space="preserve"> </w:t>
            </w:r>
            <w:r>
              <w:rPr>
                <w:spacing w:val="-3"/>
              </w:rPr>
              <w:t>1000</w:t>
            </w:r>
            <w:r>
              <w:rPr>
                <w:spacing w:val="-4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米距离到达终点线，记录时间。</w:t>
            </w:r>
          </w:p>
          <w:p>
            <w:pPr>
              <w:pStyle w:val="5"/>
              <w:spacing w:line="214" w:lineRule="auto"/>
              <w:ind w:left="588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3.</w:t>
            </w:r>
            <w:r>
              <w:rPr>
                <w:rFonts w:ascii="仿宋" w:hAnsi="仿宋" w:eastAsia="仿宋" w:cs="仿宋"/>
                <w:spacing w:val="-2"/>
              </w:rPr>
              <w:t>考核以完成时间计算成绩。</w:t>
            </w:r>
          </w:p>
          <w:p>
            <w:pPr>
              <w:pStyle w:val="5"/>
              <w:spacing w:before="1" w:line="215" w:lineRule="auto"/>
              <w:ind w:left="582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分的，每递减</w:t>
            </w:r>
            <w:r>
              <w:rPr>
                <w:rFonts w:ascii="仿宋" w:hAnsi="仿宋" w:eastAsia="仿宋" w:cs="仿宋"/>
                <w:spacing w:val="-4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秒增加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  <w:p>
            <w:pPr>
              <w:pStyle w:val="5"/>
              <w:spacing w:before="1" w:line="228" w:lineRule="auto"/>
              <w:ind w:left="113" w:right="94" w:firstLine="475"/>
              <w:rPr>
                <w:rFonts w:ascii="仿宋" w:hAnsi="仿宋" w:eastAsia="仿宋" w:cs="仿宋"/>
              </w:rPr>
            </w:pPr>
            <w:r>
              <w:rPr>
                <w:spacing w:val="-9"/>
              </w:rPr>
              <w:t>5.</w:t>
            </w:r>
            <w:r>
              <w:rPr>
                <w:rFonts w:ascii="仿宋" w:hAnsi="仿宋" w:eastAsia="仿宋" w:cs="仿宋"/>
                <w:spacing w:val="-9"/>
              </w:rPr>
              <w:t>海拔</w:t>
            </w:r>
            <w:r>
              <w:rPr>
                <w:rFonts w:ascii="仿宋" w:hAnsi="仿宋" w:eastAsia="仿宋" w:cs="仿宋"/>
                <w:spacing w:val="-55"/>
              </w:rPr>
              <w:t xml:space="preserve"> </w:t>
            </w:r>
            <w:r>
              <w:rPr>
                <w:spacing w:val="-9"/>
              </w:rPr>
              <w:t>2100-3000</w:t>
            </w:r>
            <w:r>
              <w:rPr>
                <w:spacing w:val="-5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米，每增加</w:t>
            </w:r>
            <w:r>
              <w:rPr>
                <w:rFonts w:ascii="仿宋" w:hAnsi="仿宋" w:eastAsia="仿宋" w:cs="仿宋"/>
                <w:spacing w:val="-40"/>
              </w:rPr>
              <w:t xml:space="preserve"> </w:t>
            </w:r>
            <w:r>
              <w:rPr>
                <w:spacing w:val="-9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米高度标准递增</w:t>
            </w:r>
            <w:r>
              <w:rPr>
                <w:rFonts w:ascii="仿宋" w:hAnsi="仿宋" w:eastAsia="仿宋" w:cs="仿宋"/>
                <w:spacing w:val="-56"/>
              </w:rPr>
              <w:t xml:space="preserve"> </w:t>
            </w:r>
            <w:r>
              <w:rPr>
                <w:spacing w:val="-9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秒，</w:t>
            </w:r>
            <w:r>
              <w:rPr>
                <w:spacing w:val="-9"/>
              </w:rPr>
              <w:t>3100-40</w:t>
            </w:r>
            <w:r>
              <w:rPr>
                <w:spacing w:val="-10"/>
              </w:rPr>
              <w:t>00</w:t>
            </w:r>
            <w:r>
              <w:rPr>
                <w:rFonts w:ascii="仿宋" w:hAnsi="仿宋" w:eastAsia="仿宋" w:cs="仿宋"/>
                <w:spacing w:val="-2"/>
              </w:rPr>
              <w:t>米，每增加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rPr>
                <w:spacing w:val="-2"/>
              </w:rPr>
              <w:t>100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米高度标准递增</w:t>
            </w:r>
            <w:r>
              <w:rPr>
                <w:spacing w:val="-2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秒。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392" w:right="380" w:hanging="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原地跳高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（厘米）</w:t>
            </w:r>
          </w:p>
        </w:tc>
        <w:tc>
          <w:tcPr>
            <w:tcW w:w="734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42"/>
            </w:pPr>
            <w:r>
              <w:rPr>
                <w:spacing w:val="-5"/>
              </w:rPr>
              <w:t>40</w:t>
            </w:r>
          </w:p>
        </w:tc>
        <w:tc>
          <w:tcPr>
            <w:tcW w:w="735" w:type="dxa"/>
            <w:tcBorders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47"/>
            </w:pPr>
            <w:r>
              <w:rPr>
                <w:spacing w:val="-5"/>
              </w:rPr>
              <w:t>47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54"/>
            </w:pPr>
            <w:r>
              <w:rPr>
                <w:spacing w:val="-8"/>
              </w:rPr>
              <w:t>50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56"/>
            </w:pPr>
            <w:r>
              <w:rPr>
                <w:spacing w:val="-8"/>
              </w:rPr>
              <w:t>53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58"/>
            </w:pPr>
            <w:r>
              <w:rPr>
                <w:spacing w:val="-8"/>
              </w:rPr>
              <w:t>55</w:t>
            </w:r>
          </w:p>
        </w:tc>
        <w:tc>
          <w:tcPr>
            <w:tcW w:w="734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60"/>
            </w:pPr>
            <w:r>
              <w:rPr>
                <w:spacing w:val="-8"/>
              </w:rPr>
              <w:t>57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60"/>
            </w:pPr>
            <w:r>
              <w:rPr>
                <w:spacing w:val="-6"/>
              </w:rPr>
              <w:t>60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62"/>
            </w:pPr>
            <w:r>
              <w:rPr>
                <w:spacing w:val="-6"/>
              </w:rPr>
              <w:t>63</w:t>
            </w:r>
          </w:p>
        </w:tc>
        <w:tc>
          <w:tcPr>
            <w:tcW w:w="73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263"/>
            </w:pPr>
            <w:r>
              <w:rPr>
                <w:spacing w:val="-6"/>
              </w:rPr>
              <w:t>65</w:t>
            </w:r>
          </w:p>
        </w:tc>
        <w:tc>
          <w:tcPr>
            <w:tcW w:w="855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283"/>
              <w:ind w:left="325"/>
            </w:pPr>
            <w:r>
              <w:rPr>
                <w:spacing w:val="-6"/>
              </w:rPr>
              <w:t>67</w:t>
            </w:r>
          </w:p>
        </w:tc>
        <w:tc>
          <w:tcPr>
            <w:tcW w:w="722" w:type="dxa"/>
            <w:vMerge w:val="restart"/>
            <w:tcBorders>
              <w:top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70" w:lineRule="auto"/>
              <w:ind w:left="139" w:right="102" w:firstLine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两项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任选一项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5"/>
              <w:spacing w:before="121" w:line="216" w:lineRule="auto"/>
              <w:ind w:left="601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1" w:line="215" w:lineRule="auto"/>
              <w:ind w:left="108" w:right="21" w:firstLine="478"/>
              <w:rPr>
                <w:rFonts w:ascii="仿宋" w:hAnsi="仿宋" w:eastAsia="仿宋" w:cs="仿宋"/>
              </w:rPr>
            </w:pPr>
            <w:r>
              <w:rPr>
                <w:spacing w:val="-8"/>
              </w:rPr>
              <w:t>2.</w:t>
            </w:r>
            <w:r>
              <w:rPr>
                <w:rFonts w:ascii="仿宋" w:hAnsi="仿宋" w:eastAsia="仿宋" w:cs="仿宋"/>
                <w:spacing w:val="-8"/>
              </w:rPr>
              <w:t>考生双脚站立靠墙，单手伸直标记中指最高触</w:t>
            </w:r>
            <w:r>
              <w:rPr>
                <w:rFonts w:ascii="仿宋" w:hAnsi="仿宋" w:eastAsia="仿宋" w:cs="仿宋"/>
                <w:spacing w:val="-9"/>
              </w:rPr>
              <w:t>墙点（</w:t>
            </w:r>
            <w:r>
              <w:rPr>
                <w:rFonts w:ascii="仿宋" w:hAnsi="仿宋" w:eastAsia="仿宋" w:cs="仿宋"/>
                <w:spacing w:val="-6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示指高度</w:t>
            </w:r>
            <w:r>
              <w:rPr>
                <w:rFonts w:ascii="仿宋" w:hAnsi="仿宋" w:eastAsia="仿宋" w:cs="仿宋"/>
                <w:spacing w:val="-60"/>
                <w:w w:val="90"/>
              </w:rPr>
              <w:t>），</w:t>
            </w:r>
            <w:r>
              <w:rPr>
                <w:rFonts w:ascii="仿宋" w:hAnsi="仿宋" w:eastAsia="仿宋" w:cs="仿宋"/>
                <w:spacing w:val="2"/>
              </w:rPr>
              <w:t>双脚立定垂直跳起，以单手指尖触墙，测量示指高度与跳起</w:t>
            </w:r>
            <w:r>
              <w:rPr>
                <w:rFonts w:ascii="仿宋" w:hAnsi="仿宋" w:eastAsia="仿宋" w:cs="仿宋"/>
                <w:spacing w:val="1"/>
              </w:rPr>
              <w:t>触墙高度</w:t>
            </w:r>
            <w:r>
              <w:rPr>
                <w:rFonts w:ascii="仿宋" w:hAnsi="仿宋" w:eastAsia="仿宋" w:cs="仿宋"/>
                <w:spacing w:val="-3"/>
              </w:rPr>
              <w:t>之间的距离。两次测试，记录成绩较好的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次。</w:t>
            </w:r>
          </w:p>
          <w:p>
            <w:pPr>
              <w:pStyle w:val="5"/>
              <w:spacing w:line="216" w:lineRule="auto"/>
              <w:ind w:left="588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考核以完成跳起高度计算成绩。</w:t>
            </w:r>
          </w:p>
          <w:p>
            <w:pPr>
              <w:pStyle w:val="5"/>
              <w:spacing w:before="1"/>
              <w:ind w:left="582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0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分的，每递增</w:t>
            </w:r>
            <w:r>
              <w:rPr>
                <w:rFonts w:ascii="仿宋" w:hAnsi="仿宋" w:eastAsia="仿宋" w:cs="仿宋"/>
                <w:spacing w:val="-46"/>
              </w:rPr>
              <w:t xml:space="preserve"> </w:t>
            </w: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厘米增加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/>
              <w:ind w:left="513" w:right="380" w:hanging="13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立定跳远</w:t>
            </w:r>
            <w:r>
              <w:rPr>
                <w:rFonts w:ascii="黑体" w:hAnsi="黑体" w:eastAsia="黑体" w:cs="黑体"/>
                <w:spacing w:val="-11"/>
                <w:sz w:val="24"/>
                <w:szCs w:val="24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01"/>
            </w:pPr>
            <w:r>
              <w:rPr>
                <w:spacing w:val="-4"/>
              </w:rPr>
              <w:t>2.01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07"/>
            </w:pPr>
            <w:r>
              <w:rPr>
                <w:spacing w:val="-4"/>
              </w:rPr>
              <w:t>2.13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09"/>
            </w:pPr>
            <w:r>
              <w:rPr>
                <w:spacing w:val="-4"/>
              </w:rPr>
              <w:t>2.18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10"/>
            </w:pPr>
            <w:r>
              <w:rPr>
                <w:spacing w:val="-4"/>
              </w:rPr>
              <w:t>2.23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12"/>
            </w:pPr>
            <w:r>
              <w:rPr>
                <w:spacing w:val="-4"/>
              </w:rPr>
              <w:t>2.28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14"/>
            </w:pPr>
            <w:r>
              <w:rPr>
                <w:spacing w:val="-4"/>
              </w:rPr>
              <w:t>2.33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17"/>
            </w:pPr>
            <w:r>
              <w:rPr>
                <w:spacing w:val="-4"/>
              </w:rPr>
              <w:t>2.38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19"/>
            </w:pPr>
            <w:r>
              <w:rPr>
                <w:spacing w:val="-4"/>
              </w:rPr>
              <w:t>2.43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20"/>
            </w:pPr>
            <w:r>
              <w:rPr>
                <w:spacing w:val="-4"/>
              </w:rPr>
              <w:t>2.48</w:t>
            </w:r>
          </w:p>
        </w:tc>
        <w:tc>
          <w:tcPr>
            <w:tcW w:w="855" w:type="dxa"/>
            <w:tcBorders>
              <w:top w:val="single" w:color="000000" w:sz="4" w:space="0"/>
            </w:tcBorders>
            <w:vAlign w:val="top"/>
          </w:tcPr>
          <w:p>
            <w:pPr>
              <w:pStyle w:val="5"/>
              <w:spacing w:before="290" w:line="239" w:lineRule="auto"/>
              <w:ind w:left="182"/>
            </w:pPr>
            <w:r>
              <w:rPr>
                <w:spacing w:val="-4"/>
              </w:rPr>
              <w:t>2.53</w:t>
            </w:r>
          </w:p>
        </w:tc>
        <w:tc>
          <w:tcPr>
            <w:tcW w:w="722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68" w:type="dxa"/>
            <w:gridSpan w:val="10"/>
            <w:tcBorders>
              <w:left w:val="single" w:color="000000" w:sz="4" w:space="0"/>
              <w:bottom w:val="single" w:color="000000" w:sz="10" w:space="0"/>
            </w:tcBorders>
            <w:vAlign w:val="top"/>
          </w:tcPr>
          <w:p>
            <w:pPr>
              <w:pStyle w:val="5"/>
              <w:spacing w:before="136" w:line="214" w:lineRule="auto"/>
              <w:ind w:left="601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2" w:line="215" w:lineRule="auto"/>
              <w:ind w:left="104" w:right="94" w:firstLine="481"/>
              <w:rPr>
                <w:rFonts w:ascii="仿宋" w:hAnsi="仿宋" w:eastAsia="仿宋" w:cs="仿宋"/>
              </w:rPr>
            </w:pPr>
            <w:r>
              <w:rPr>
                <w:spacing w:val="2"/>
              </w:rPr>
              <w:t>2.</w:t>
            </w:r>
            <w:r>
              <w:rPr>
                <w:rFonts w:ascii="仿宋" w:hAnsi="仿宋" w:eastAsia="仿宋" w:cs="仿宋"/>
                <w:spacing w:val="2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</w:t>
            </w:r>
            <w:r>
              <w:rPr>
                <w:rFonts w:ascii="仿宋" w:hAnsi="仿宋" w:eastAsia="仿宋" w:cs="仿宋"/>
                <w:spacing w:val="-4"/>
              </w:rPr>
              <w:t>两次测试，记录成绩较好的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0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次。</w:t>
            </w:r>
          </w:p>
          <w:p>
            <w:pPr>
              <w:pStyle w:val="5"/>
              <w:spacing w:line="216" w:lineRule="auto"/>
              <w:ind w:left="588"/>
              <w:rPr>
                <w:rFonts w:ascii="仿宋" w:hAnsi="仿宋" w:eastAsia="仿宋" w:cs="仿宋"/>
              </w:rPr>
            </w:pPr>
            <w:r>
              <w:rPr>
                <w:spacing w:val="-1"/>
              </w:rPr>
              <w:t>3.</w:t>
            </w:r>
            <w:r>
              <w:rPr>
                <w:rFonts w:ascii="仿宋" w:hAnsi="仿宋" w:eastAsia="仿宋" w:cs="仿宋"/>
                <w:spacing w:val="-1"/>
              </w:rPr>
              <w:t>考核以完成跳出长度计算成绩。</w:t>
            </w:r>
          </w:p>
          <w:p>
            <w:pPr>
              <w:pStyle w:val="5"/>
              <w:spacing w:before="1"/>
              <w:ind w:left="582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0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分的，每递增</w:t>
            </w:r>
            <w:r>
              <w:rPr>
                <w:rFonts w:ascii="仿宋" w:hAnsi="仿宋" w:eastAsia="仿宋" w:cs="仿宋"/>
                <w:spacing w:val="-4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厘米增加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84" w:bottom="0" w:left="984" w:header="0" w:footer="0" w:gutter="0"/>
          <w:cols w:space="720" w:num="1"/>
        </w:sectPr>
      </w:pPr>
    </w:p>
    <w:p>
      <w:pPr>
        <w:spacing w:before="35"/>
      </w:pPr>
      <w:bookmarkStart w:id="0" w:name="_GoBack"/>
      <w:bookmarkEnd w:id="0"/>
    </w:p>
    <w:p>
      <w:pPr>
        <w:spacing w:before="34"/>
      </w:pPr>
    </w:p>
    <w:tbl>
      <w:tblPr>
        <w:tblStyle w:val="4"/>
        <w:tblW w:w="99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731"/>
        <w:gridCol w:w="732"/>
        <w:gridCol w:w="731"/>
        <w:gridCol w:w="732"/>
        <w:gridCol w:w="731"/>
        <w:gridCol w:w="732"/>
        <w:gridCol w:w="731"/>
        <w:gridCol w:w="732"/>
        <w:gridCol w:w="731"/>
        <w:gridCol w:w="891"/>
        <w:gridCol w:w="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71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ascii="黑体" w:hAnsi="黑体" w:eastAsia="黑体" w:cs="黑体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474" w:type="dxa"/>
            <w:gridSpan w:val="10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>
            <w:pPr>
              <w:spacing w:before="152" w:line="221" w:lineRule="auto"/>
              <w:ind w:left="19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22" w:type="dxa"/>
            <w:vMerge w:val="restart"/>
            <w:tcBorders>
              <w:top w:val="single" w:color="000000" w:sz="10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1" w:type="dxa"/>
            <w:vAlign w:val="top"/>
          </w:tcPr>
          <w:p>
            <w:pPr>
              <w:pStyle w:val="5"/>
              <w:spacing w:before="237" w:line="222" w:lineRule="auto"/>
              <w:ind w:left="170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237" w:line="222" w:lineRule="auto"/>
              <w:ind w:left="156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237" w:line="222" w:lineRule="auto"/>
              <w:ind w:left="161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237" w:line="222" w:lineRule="auto"/>
              <w:ind w:left="158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237" w:line="222" w:lineRule="auto"/>
              <w:ind w:left="164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237" w:line="222" w:lineRule="auto"/>
              <w:ind w:left="165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237" w:line="222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spacing w:val="-52"/>
              </w:rPr>
              <w:t xml:space="preserve"> 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237" w:line="222" w:lineRule="auto"/>
              <w:ind w:left="167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237" w:line="222" w:lineRule="auto"/>
              <w:ind w:left="170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spacing w:val="-51"/>
              </w:rPr>
              <w:t xml:space="preserve"> 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891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37" w:line="222" w:lineRule="auto"/>
              <w:ind w:left="219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spacing w:val="-50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126" w:right="130" w:firstLine="9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3"/>
              </w:rPr>
              <w:t>单杠引体向上</w:t>
            </w:r>
            <w:r>
              <w:rPr>
                <w:rFonts w:ascii="黑体" w:hAnsi="黑体" w:eastAsia="黑体" w:cs="黑体"/>
                <w:spacing w:val="-11"/>
              </w:rPr>
              <w:t>（次</w:t>
            </w:r>
            <w:r>
              <w:rPr>
                <w:spacing w:val="-11"/>
              </w:rPr>
              <w:t>/2</w:t>
            </w:r>
            <w:r>
              <w:rPr>
                <w:spacing w:val="-4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</w:rPr>
              <w:t>分钟）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305" w:line="163" w:lineRule="exact"/>
              <w:ind w:left="299"/>
            </w:pPr>
            <w:r>
              <w:rPr>
                <w:position w:val="-4"/>
              </w:rPr>
              <w:t>-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192" w:line="241" w:lineRule="auto"/>
              <w:ind w:left="323"/>
            </w:pPr>
            <w:r>
              <w:t>1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192" w:line="241" w:lineRule="auto"/>
              <w:ind w:left="308"/>
            </w:pPr>
            <w:r>
              <w:t>2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191"/>
              <w:ind w:left="313"/>
            </w:pPr>
            <w:r>
              <w:t>3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192" w:line="241" w:lineRule="auto"/>
              <w:ind w:left="310"/>
            </w:pPr>
            <w:r>
              <w:t>4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191"/>
              <w:ind w:left="316"/>
            </w:pPr>
            <w:r>
              <w:t>5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191"/>
              <w:ind w:left="316"/>
            </w:pPr>
            <w:r>
              <w:t>6</w:t>
            </w:r>
          </w:p>
        </w:tc>
        <w:tc>
          <w:tcPr>
            <w:tcW w:w="732" w:type="dxa"/>
            <w:vAlign w:val="top"/>
          </w:tcPr>
          <w:p>
            <w:pPr>
              <w:pStyle w:val="5"/>
              <w:spacing w:before="191"/>
              <w:ind w:left="323"/>
            </w:pPr>
            <w:r>
              <w:t>7</w:t>
            </w:r>
          </w:p>
        </w:tc>
        <w:tc>
          <w:tcPr>
            <w:tcW w:w="731" w:type="dxa"/>
            <w:vAlign w:val="top"/>
          </w:tcPr>
          <w:p>
            <w:pPr>
              <w:pStyle w:val="5"/>
              <w:spacing w:before="191"/>
              <w:ind w:left="318"/>
            </w:pPr>
            <w:r>
              <w:t>9</w:t>
            </w:r>
          </w:p>
        </w:tc>
        <w:tc>
          <w:tcPr>
            <w:tcW w:w="891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2" w:line="241" w:lineRule="auto"/>
              <w:ind w:left="358"/>
            </w:pPr>
            <w:r>
              <w:rPr>
                <w:spacing w:val="-14"/>
              </w:rPr>
              <w:t>11</w:t>
            </w:r>
          </w:p>
        </w:tc>
        <w:tc>
          <w:tcPr>
            <w:tcW w:w="72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78" w:line="270" w:lineRule="auto"/>
              <w:ind w:left="132" w:right="109" w:firstLine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两项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任选一项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24" w:line="216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1" w:line="215" w:lineRule="auto"/>
              <w:ind w:left="106" w:right="94" w:firstLine="480"/>
              <w:rPr>
                <w:rFonts w:ascii="仿宋" w:hAnsi="仿宋" w:eastAsia="仿宋" w:cs="仿宋"/>
              </w:rPr>
            </w:pPr>
            <w:r>
              <w:rPr>
                <w:spacing w:val="2"/>
              </w:rPr>
              <w:t>2.</w:t>
            </w:r>
            <w:r>
              <w:rPr>
                <w:rFonts w:ascii="仿宋" w:hAnsi="仿宋" w:eastAsia="仿宋" w:cs="仿宋"/>
                <w:spacing w:val="2"/>
              </w:rPr>
              <w:t>按照规定动作要领完成动作。引体时下颌高于杠面、身体不得借助振浪或摆动、悬垂时双肘关节伸直；脚触及地面或立柱，结束考</w:t>
            </w:r>
            <w:r>
              <w:rPr>
                <w:rFonts w:ascii="仿宋" w:hAnsi="仿宋" w:eastAsia="仿宋" w:cs="仿宋"/>
                <w:spacing w:val="-6"/>
              </w:rPr>
              <w:t>核。</w:t>
            </w:r>
          </w:p>
          <w:p>
            <w:pPr>
              <w:pStyle w:val="5"/>
              <w:spacing w:line="214" w:lineRule="auto"/>
              <w:ind w:left="589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3.</w:t>
            </w:r>
            <w:r>
              <w:rPr>
                <w:rFonts w:ascii="仿宋" w:hAnsi="仿宋" w:eastAsia="仿宋" w:cs="仿宋"/>
                <w:spacing w:val="-2"/>
              </w:rPr>
              <w:t>考核以完成次数计算成绩，</w:t>
            </w:r>
            <w:r>
              <w:rPr>
                <w:spacing w:val="-2"/>
              </w:rPr>
              <w:t>1</w:t>
            </w:r>
            <w:r>
              <w:rPr>
                <w:spacing w:val="-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次未完成的不计分。</w:t>
            </w:r>
          </w:p>
          <w:p>
            <w:pPr>
              <w:pStyle w:val="5"/>
              <w:spacing w:line="207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32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分的，每递增</w:t>
            </w:r>
            <w:r>
              <w:rPr>
                <w:rFonts w:ascii="仿宋" w:hAnsi="仿宋" w:eastAsia="仿宋" w:cs="仿宋"/>
                <w:spacing w:val="-48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次增加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</w:t>
            </w:r>
            <w:r>
              <w:rPr>
                <w:rFonts w:ascii="仿宋" w:hAnsi="仿宋" w:eastAsia="仿宋" w:cs="仿宋"/>
                <w:spacing w:val="-7"/>
              </w:rPr>
              <w:t>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4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俯卧撑</w:t>
            </w:r>
          </w:p>
          <w:p>
            <w:pPr>
              <w:pStyle w:val="5"/>
              <w:spacing w:before="21" w:line="222" w:lineRule="auto"/>
              <w:ind w:left="126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pacing w:val="-7"/>
              </w:rPr>
              <w:t>（次</w:t>
            </w:r>
            <w:r>
              <w:rPr>
                <w:spacing w:val="-7"/>
              </w:rPr>
              <w:t>/2</w:t>
            </w:r>
            <w:r>
              <w:rPr>
                <w:spacing w:val="-43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</w:rPr>
              <w:t>分钟）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95"/>
              <w:ind w:left="303"/>
            </w:pPr>
            <w:r>
              <w:t>6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/>
              <w:ind w:left="308"/>
            </w:pPr>
            <w:r>
              <w:t>8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 w:line="241" w:lineRule="auto"/>
              <w:ind w:left="241"/>
            </w:pPr>
            <w:r>
              <w:rPr>
                <w:spacing w:val="-14"/>
              </w:rPr>
              <w:t>11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 w:line="241" w:lineRule="auto"/>
              <w:ind w:left="244"/>
            </w:pPr>
            <w:r>
              <w:rPr>
                <w:spacing w:val="-14"/>
              </w:rPr>
              <w:t>14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/>
              <w:ind w:left="247"/>
            </w:pPr>
            <w:r>
              <w:rPr>
                <w:spacing w:val="-14"/>
              </w:rPr>
              <w:t>18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 w:line="241" w:lineRule="auto"/>
              <w:ind w:left="233"/>
            </w:pPr>
            <w:r>
              <w:rPr>
                <w:spacing w:val="-7"/>
              </w:rPr>
              <w:t>22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/>
              <w:ind w:left="235"/>
            </w:pPr>
            <w:r>
              <w:rPr>
                <w:spacing w:val="-7"/>
              </w:rPr>
              <w:t>27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/>
              <w:ind w:left="238"/>
            </w:pPr>
            <w:r>
              <w:rPr>
                <w:spacing w:val="-8"/>
              </w:rPr>
              <w:t>32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/>
              <w:ind w:left="241"/>
            </w:pPr>
            <w:r>
              <w:rPr>
                <w:spacing w:val="-8"/>
              </w:rPr>
              <w:t>38</w:t>
            </w:r>
          </w:p>
        </w:tc>
        <w:tc>
          <w:tcPr>
            <w:tcW w:w="8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95" w:line="241" w:lineRule="auto"/>
              <w:ind w:left="317"/>
            </w:pPr>
            <w:r>
              <w:rPr>
                <w:spacing w:val="-5"/>
              </w:rPr>
              <w:t>42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111" w:line="216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1" w:line="215" w:lineRule="auto"/>
              <w:ind w:left="114" w:right="94" w:firstLine="473"/>
              <w:rPr>
                <w:rFonts w:ascii="仿宋" w:hAnsi="仿宋" w:eastAsia="仿宋" w:cs="仿宋"/>
              </w:rPr>
            </w:pPr>
            <w:r>
              <w:rPr>
                <w:spacing w:val="2"/>
              </w:rPr>
              <w:t>2.</w:t>
            </w:r>
            <w:r>
              <w:rPr>
                <w:rFonts w:ascii="仿宋" w:hAnsi="仿宋" w:eastAsia="仿宋" w:cs="仿宋"/>
                <w:spacing w:val="2"/>
              </w:rPr>
              <w:t>按照规定动作要领完成动作。屈臂时肩关节高于肘关节、伸臂时双肘关节未伸直、做动作时身体未保持平直，该次动作不</w:t>
            </w:r>
            <w:r>
              <w:rPr>
                <w:rFonts w:ascii="仿宋" w:hAnsi="仿宋" w:eastAsia="仿宋" w:cs="仿宋"/>
                <w:spacing w:val="1"/>
              </w:rPr>
              <w:t>计数；除</w:t>
            </w:r>
            <w:r>
              <w:rPr>
                <w:rFonts w:ascii="仿宋" w:hAnsi="仿宋" w:eastAsia="仿宋" w:cs="仿宋"/>
                <w:spacing w:val="-1"/>
              </w:rPr>
              <w:t>手脚外身体其他部位触及地面，结束考核。</w:t>
            </w:r>
          </w:p>
          <w:p>
            <w:pPr>
              <w:pStyle w:val="5"/>
              <w:spacing w:before="1"/>
              <w:ind w:left="589"/>
              <w:rPr>
                <w:rFonts w:ascii="仿宋" w:hAnsi="仿宋" w:eastAsia="仿宋" w:cs="仿宋"/>
              </w:rPr>
            </w:pPr>
            <w:r>
              <w:rPr>
                <w:spacing w:val="-7"/>
              </w:rPr>
              <w:t>3.</w:t>
            </w:r>
            <w:r>
              <w:rPr>
                <w:rFonts w:ascii="仿宋" w:hAnsi="仿宋" w:eastAsia="仿宋" w:cs="仿宋"/>
                <w:spacing w:val="-7"/>
              </w:rPr>
              <w:t>得分超出</w:t>
            </w:r>
            <w:r>
              <w:rPr>
                <w:rFonts w:ascii="仿宋" w:hAnsi="仿宋" w:eastAsia="仿宋" w:cs="仿宋"/>
                <w:spacing w:val="-15"/>
              </w:rPr>
              <w:t xml:space="preserve"> </w:t>
            </w:r>
            <w:r>
              <w:rPr>
                <w:spacing w:val="-7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分的，每递增</w:t>
            </w:r>
            <w:r>
              <w:rPr>
                <w:rFonts w:ascii="仿宋" w:hAnsi="仿宋" w:eastAsia="仿宋" w:cs="仿宋"/>
                <w:spacing w:val="-49"/>
              </w:rPr>
              <w:t xml:space="preserve"> </w:t>
            </w:r>
            <w:r>
              <w:rPr>
                <w:spacing w:val="-7"/>
              </w:rPr>
              <w:t>6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次增加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分，最高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7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分。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489" w:right="405" w:hanging="70"/>
              <w:jc w:val="both"/>
              <w:rPr>
                <w:rFonts w:ascii="黑体" w:hAnsi="黑体" w:eastAsia="黑体" w:cs="黑体"/>
              </w:rPr>
            </w:pPr>
            <w:r>
              <w:rPr>
                <w:spacing w:val="-8"/>
              </w:rPr>
              <w:t>10</w:t>
            </w:r>
            <w:r>
              <w:rPr>
                <w:spacing w:val="-49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</w:rPr>
              <w:t>米</w:t>
            </w:r>
            <w:r>
              <w:rPr>
                <w:spacing w:val="-8"/>
              </w:rPr>
              <w:t>×4</w:t>
            </w:r>
            <w:r>
              <w:rPr>
                <w:rFonts w:ascii="黑体" w:hAnsi="黑体" w:eastAsia="黑体" w:cs="黑体"/>
                <w:spacing w:val="-3"/>
              </w:rPr>
              <w:t>往返跑（秒）</w:t>
            </w:r>
          </w:p>
        </w:tc>
        <w:tc>
          <w:tcPr>
            <w:tcW w:w="731" w:type="dxa"/>
            <w:tcBorders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75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31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33"/>
            </w:pPr>
            <w:r>
              <w:rPr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34"/>
            </w:pPr>
            <w:r>
              <w:rPr>
                <w:spacing w:val="-7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36"/>
            </w:pPr>
            <w:r>
              <w:rPr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37"/>
            </w:pPr>
            <w:r>
              <w:rPr>
                <w:spacing w:val="-7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40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2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41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143"/>
            </w:pPr>
            <w:r>
              <w:rPr>
                <w:spacing w:val="-7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89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1"/>
              <w:ind w:left="269"/>
            </w:pPr>
            <w:r>
              <w:rPr>
                <w:spacing w:val="-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  <w:r>
              <w:rPr>
                <w:spacing w:val="-4"/>
              </w:rPr>
              <w:t>8</w:t>
            </w:r>
          </w:p>
        </w:tc>
        <w:tc>
          <w:tcPr>
            <w:tcW w:w="722" w:type="dxa"/>
            <w:vMerge w:val="restart"/>
            <w:tcBorders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70" w:lineRule="auto"/>
              <w:ind w:left="132" w:right="109" w:firstLine="1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两项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任选一项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91" w:line="216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1.</w:t>
            </w:r>
            <w:r>
              <w:rPr>
                <w:rFonts w:ascii="仿宋" w:hAnsi="仿宋" w:eastAsia="仿宋" w:cs="仿宋"/>
                <w:spacing w:val="-3"/>
              </w:rPr>
              <w:t>单个或分组考核。</w:t>
            </w:r>
          </w:p>
          <w:p>
            <w:pPr>
              <w:pStyle w:val="5"/>
              <w:spacing w:before="1" w:line="215" w:lineRule="auto"/>
              <w:ind w:left="107" w:right="93" w:firstLine="480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2.</w:t>
            </w:r>
            <w:r>
              <w:rPr>
                <w:rFonts w:ascii="仿宋" w:hAnsi="仿宋" w:eastAsia="仿宋" w:cs="仿宋"/>
                <w:spacing w:val="-4"/>
              </w:rPr>
              <w:t>在</w:t>
            </w:r>
            <w:r>
              <w:rPr>
                <w:rFonts w:ascii="仿宋" w:hAnsi="仿宋" w:eastAsia="仿宋" w:cs="仿宋"/>
                <w:spacing w:val="-16"/>
              </w:rPr>
              <w:t xml:space="preserve"> </w:t>
            </w:r>
            <w:r>
              <w:rPr>
                <w:spacing w:val="-4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米长的跑道上标出起点线和折返线，考生从起点线处听到</w:t>
            </w:r>
            <w:r>
              <w:rPr>
                <w:rFonts w:ascii="仿宋" w:hAnsi="仿宋" w:eastAsia="仿宋" w:cs="仿宋"/>
                <w:spacing w:val="-7"/>
              </w:rPr>
              <w:t>起跑</w:t>
            </w:r>
            <w:r>
              <w:rPr>
                <w:rFonts w:ascii="仿宋" w:hAnsi="仿宋" w:eastAsia="仿宋" w:cs="仿宋"/>
                <w:spacing w:val="-47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口令后起跑，在折返线处返回跑向起跑线，到达起跑线时为完成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rFonts w:ascii="仿宋" w:hAnsi="仿宋" w:eastAsia="仿宋" w:cs="仿宋"/>
                <w:spacing w:val="-3"/>
              </w:rPr>
              <w:t>次往返。连续完成</w:t>
            </w:r>
            <w:r>
              <w:rPr>
                <w:rFonts w:ascii="仿宋" w:hAnsi="仿宋" w:eastAsia="仿宋" w:cs="仿宋"/>
                <w:spacing w:val="-40"/>
              </w:rPr>
              <w:t xml:space="preserve"> </w:t>
            </w:r>
            <w:r>
              <w:rPr>
                <w:spacing w:val="-3"/>
              </w:rPr>
              <w:t>2</w:t>
            </w:r>
            <w:r>
              <w:rPr>
                <w:spacing w:val="-40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次往返，记录时间。</w:t>
            </w:r>
          </w:p>
          <w:p>
            <w:pPr>
              <w:pStyle w:val="5"/>
              <w:spacing w:line="214" w:lineRule="auto"/>
              <w:ind w:left="589"/>
              <w:rPr>
                <w:rFonts w:ascii="仿宋" w:hAnsi="仿宋" w:eastAsia="仿宋" w:cs="仿宋"/>
              </w:rPr>
            </w:pPr>
            <w:r>
              <w:rPr>
                <w:spacing w:val="-2"/>
              </w:rPr>
              <w:t>3.</w:t>
            </w:r>
            <w:r>
              <w:rPr>
                <w:rFonts w:ascii="仿宋" w:hAnsi="仿宋" w:eastAsia="仿宋" w:cs="仿宋"/>
                <w:spacing w:val="-2"/>
              </w:rPr>
              <w:t>考核以完成时间计算成绩。</w:t>
            </w:r>
          </w:p>
          <w:p>
            <w:pPr>
              <w:pStyle w:val="5"/>
              <w:spacing w:line="216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19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分的，每递减</w:t>
            </w:r>
            <w:r>
              <w:rPr>
                <w:rFonts w:ascii="仿宋" w:hAnsi="仿宋" w:eastAsia="仿宋" w:cs="仿宋"/>
                <w:spacing w:val="-49"/>
              </w:rPr>
              <w:t xml:space="preserve"> </w:t>
            </w:r>
            <w:r>
              <w:rPr>
                <w:spacing w:val="-6"/>
              </w:rPr>
              <w:t>0.1</w:t>
            </w:r>
            <w:r>
              <w:rPr>
                <w:spacing w:val="-4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秒增加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  <w:p>
            <w:pPr>
              <w:pStyle w:val="5"/>
              <w:spacing w:before="1"/>
              <w:ind w:left="589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5.</w:t>
            </w:r>
            <w:r>
              <w:rPr>
                <w:rFonts w:ascii="仿宋" w:hAnsi="仿宋" w:eastAsia="仿宋" w:cs="仿宋"/>
                <w:spacing w:val="-3"/>
              </w:rPr>
              <w:t>高原地区按照上述内地标准增加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秒。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71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jc w:val="right"/>
              <w:rPr>
                <w:rFonts w:ascii="黑体" w:hAnsi="黑体" w:eastAsia="黑体" w:cs="黑体"/>
              </w:rPr>
            </w:pPr>
            <w:r>
              <w:rPr>
                <w:spacing w:val="-10"/>
              </w:rPr>
              <w:t>100</w:t>
            </w:r>
            <w:r>
              <w:rPr>
                <w:spacing w:val="-48"/>
              </w:rPr>
              <w:t xml:space="preserve"> </w:t>
            </w:r>
            <w:r>
              <w:rPr>
                <w:rFonts w:ascii="黑体" w:hAnsi="黑体" w:eastAsia="黑体" w:cs="黑体"/>
                <w:spacing w:val="-10"/>
              </w:rPr>
              <w:t>米跑（秒）</w:t>
            </w:r>
          </w:p>
        </w:tc>
        <w:tc>
          <w:tcPr>
            <w:tcW w:w="731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51"/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31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33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34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36"/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37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7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 w:line="241" w:lineRule="auto"/>
              <w:ind w:left="140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7" w:line="241" w:lineRule="auto"/>
              <w:ind w:left="141"/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143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8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206"/>
              <w:ind w:left="226"/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</w:trPr>
        <w:tc>
          <w:tcPr>
            <w:tcW w:w="171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74" w:type="dxa"/>
            <w:gridSpan w:val="10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5"/>
              <w:spacing w:before="105" w:line="214" w:lineRule="auto"/>
              <w:ind w:left="602"/>
              <w:rPr>
                <w:rFonts w:ascii="仿宋" w:hAnsi="仿宋" w:eastAsia="仿宋" w:cs="仿宋"/>
              </w:rPr>
            </w:pPr>
            <w:r>
              <w:rPr>
                <w:spacing w:val="-4"/>
              </w:rPr>
              <w:t>1.</w:t>
            </w:r>
            <w:r>
              <w:rPr>
                <w:rFonts w:ascii="仿宋" w:hAnsi="仿宋" w:eastAsia="仿宋" w:cs="仿宋"/>
                <w:spacing w:val="-4"/>
              </w:rPr>
              <w:t>分组考核。</w:t>
            </w:r>
          </w:p>
          <w:p>
            <w:pPr>
              <w:pStyle w:val="5"/>
              <w:spacing w:line="216" w:lineRule="auto"/>
              <w:ind w:left="129" w:right="94" w:firstLine="458"/>
              <w:rPr>
                <w:rFonts w:ascii="仿宋" w:hAnsi="仿宋" w:eastAsia="仿宋" w:cs="仿宋"/>
              </w:rPr>
            </w:pPr>
            <w:r>
              <w:t>2.</w:t>
            </w:r>
            <w:r>
              <w:rPr>
                <w:rFonts w:ascii="仿宋" w:hAnsi="仿宋" w:eastAsia="仿宋" w:cs="仿宋"/>
              </w:rPr>
              <w:t>在</w:t>
            </w:r>
            <w:r>
              <w:rPr>
                <w:rFonts w:ascii="仿宋" w:hAnsi="仿宋" w:eastAsia="仿宋" w:cs="仿宋"/>
                <w:spacing w:val="-18"/>
              </w:rPr>
              <w:t xml:space="preserve"> </w:t>
            </w:r>
            <w:r>
              <w:t>100</w:t>
            </w:r>
            <w:r>
              <w:rPr>
                <w:spacing w:val="-39"/>
              </w:rPr>
              <w:t xml:space="preserve"> </w:t>
            </w:r>
            <w:r>
              <w:rPr>
                <w:rFonts w:ascii="仿宋" w:hAnsi="仿宋" w:eastAsia="仿宋" w:cs="仿宋"/>
              </w:rPr>
              <w:t>米长直线跑道上标出起点线和终点线，考生从起点线处</w:t>
            </w:r>
            <w:r>
              <w:rPr>
                <w:rFonts w:ascii="仿宋" w:hAnsi="仿宋" w:eastAsia="仿宋" w:cs="仿宋"/>
                <w:spacing w:val="-5"/>
              </w:rPr>
              <w:t>听到起跑</w:t>
            </w:r>
            <w:r>
              <w:rPr>
                <w:rFonts w:ascii="仿宋" w:hAnsi="仿宋" w:eastAsia="仿宋" w:cs="仿宋"/>
                <w:spacing w:val="-55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口令后起跑，通过终点线记录时间。</w:t>
            </w:r>
          </w:p>
          <w:p>
            <w:pPr>
              <w:pStyle w:val="5"/>
              <w:spacing w:line="215" w:lineRule="auto"/>
              <w:ind w:left="109" w:right="96" w:firstLine="480"/>
              <w:rPr>
                <w:rFonts w:ascii="仿宋" w:hAnsi="仿宋" w:eastAsia="仿宋" w:cs="仿宋"/>
              </w:rPr>
            </w:pPr>
            <w:r>
              <w:rPr>
                <w:spacing w:val="2"/>
              </w:rPr>
              <w:t>3.</w:t>
            </w:r>
            <w:r>
              <w:rPr>
                <w:rFonts w:ascii="仿宋" w:hAnsi="仿宋" w:eastAsia="仿宋" w:cs="仿宋"/>
                <w:spacing w:val="2"/>
              </w:rPr>
              <w:t>抢跑犯规，重新组织起跑；跑出本道或用其他方式干扰、阻碍</w:t>
            </w:r>
            <w:r>
              <w:rPr>
                <w:rFonts w:ascii="仿宋" w:hAnsi="仿宋" w:eastAsia="仿宋" w:cs="仿宋"/>
                <w:spacing w:val="-2"/>
              </w:rPr>
              <w:t>他人者不记录成绩。</w:t>
            </w:r>
          </w:p>
          <w:p>
            <w:pPr>
              <w:pStyle w:val="5"/>
              <w:spacing w:line="216" w:lineRule="auto"/>
              <w:ind w:left="584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得分超出</w:t>
            </w:r>
            <w:r>
              <w:rPr>
                <w:rFonts w:ascii="仿宋" w:hAnsi="仿宋" w:eastAsia="仿宋" w:cs="仿宋"/>
                <w:spacing w:val="-19"/>
              </w:rPr>
              <w:t xml:space="preserve"> </w:t>
            </w:r>
            <w:r>
              <w:rPr>
                <w:spacing w:val="-6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分的，每递减</w:t>
            </w:r>
            <w:r>
              <w:rPr>
                <w:rFonts w:ascii="仿宋" w:hAnsi="仿宋" w:eastAsia="仿宋" w:cs="仿宋"/>
                <w:spacing w:val="-49"/>
              </w:rPr>
              <w:t xml:space="preserve"> </w:t>
            </w:r>
            <w:r>
              <w:rPr>
                <w:spacing w:val="-6"/>
              </w:rPr>
              <w:t>0.3</w:t>
            </w:r>
            <w:r>
              <w:rPr>
                <w:spacing w:val="-4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秒增加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分，最高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6"/>
              </w:rPr>
              <w:t>15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分。</w:t>
            </w:r>
          </w:p>
          <w:p>
            <w:pPr>
              <w:pStyle w:val="5"/>
              <w:spacing w:line="239" w:lineRule="auto"/>
              <w:ind w:left="589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5.</w:t>
            </w:r>
            <w:r>
              <w:rPr>
                <w:rFonts w:ascii="仿宋" w:hAnsi="仿宋" w:eastAsia="仿宋" w:cs="仿宋"/>
                <w:spacing w:val="-3"/>
              </w:rPr>
              <w:t>高原地区按照上述内地标准增加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秒。</w:t>
            </w:r>
          </w:p>
        </w:tc>
        <w:tc>
          <w:tcPr>
            <w:tcW w:w="722" w:type="dxa"/>
            <w:vMerge w:val="continue"/>
            <w:tcBorders>
              <w:top w:val="nil"/>
              <w:left w:val="single" w:color="000000" w:sz="2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171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7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</w:t>
            </w:r>
            <w:r>
              <w:rPr>
                <w:rFonts w:ascii="黑体" w:hAnsi="黑体" w:eastAsia="黑体" w:cs="黑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7474" w:type="dxa"/>
            <w:gridSpan w:val="10"/>
            <w:tcBorders>
              <w:bottom w:val="single" w:color="000000" w:sz="10" w:space="0"/>
              <w:right w:val="nil"/>
            </w:tcBorders>
            <w:vAlign w:val="top"/>
          </w:tcPr>
          <w:p>
            <w:pPr>
              <w:pStyle w:val="5"/>
              <w:spacing w:before="110" w:line="216" w:lineRule="auto"/>
              <w:ind w:left="602"/>
              <w:rPr>
                <w:rFonts w:ascii="仿宋" w:hAnsi="仿宋" w:eastAsia="仿宋" w:cs="仿宋"/>
              </w:rPr>
            </w:pPr>
            <w:r>
              <w:t>1.</w:t>
            </w:r>
            <w:r>
              <w:rPr>
                <w:rFonts w:ascii="仿宋" w:hAnsi="仿宋" w:eastAsia="仿宋" w:cs="仿宋"/>
              </w:rPr>
              <w:t>总成绩最高</w:t>
            </w:r>
            <w:r>
              <w:t>40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</w:rPr>
              <w:t>分，单项未取得有效成绩的不予招录。</w:t>
            </w:r>
          </w:p>
          <w:p>
            <w:pPr>
              <w:pStyle w:val="5"/>
              <w:spacing w:line="216" w:lineRule="auto"/>
              <w:ind w:left="587"/>
              <w:rPr>
                <w:rFonts w:ascii="仿宋" w:hAnsi="仿宋" w:eastAsia="仿宋" w:cs="仿宋"/>
              </w:rPr>
            </w:pPr>
            <w:r>
              <w:rPr>
                <w:spacing w:val="1"/>
              </w:rPr>
              <w:t>2.</w:t>
            </w:r>
            <w:r>
              <w:rPr>
                <w:rFonts w:ascii="仿宋" w:hAnsi="仿宋" w:eastAsia="仿宋" w:cs="仿宋"/>
                <w:spacing w:val="1"/>
              </w:rPr>
              <w:t>高原地区应在海拔</w:t>
            </w:r>
            <w:r>
              <w:rPr>
                <w:spacing w:val="1"/>
              </w:rPr>
              <w:t>4000</w:t>
            </w:r>
            <w:r>
              <w:rPr>
                <w:spacing w:val="-40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</w:rPr>
              <w:t>米以下集中组织体能测试。</w:t>
            </w:r>
          </w:p>
          <w:p>
            <w:pPr>
              <w:pStyle w:val="5"/>
              <w:spacing w:line="215" w:lineRule="auto"/>
              <w:ind w:left="108" w:firstLine="474"/>
              <w:rPr>
                <w:rFonts w:ascii="仿宋" w:hAnsi="仿宋" w:eastAsia="仿宋" w:cs="仿宋"/>
              </w:rPr>
            </w:pPr>
            <w:r>
              <w:rPr>
                <w:spacing w:val="-3"/>
              </w:rPr>
              <w:t>3.</w:t>
            </w:r>
            <w:r>
              <w:rPr>
                <w:rFonts w:ascii="仿宋" w:hAnsi="仿宋" w:eastAsia="仿宋" w:cs="仿宋"/>
                <w:spacing w:val="-3"/>
              </w:rPr>
              <w:t>高原地区消防员招录中</w:t>
            </w:r>
            <w:r>
              <w:rPr>
                <w:spacing w:val="-3"/>
              </w:rPr>
              <w:t>“</w:t>
            </w:r>
            <w:r>
              <w:rPr>
                <w:rFonts w:ascii="仿宋" w:hAnsi="仿宋" w:eastAsia="仿宋" w:cs="仿宋"/>
                <w:spacing w:val="-3"/>
              </w:rPr>
              <w:t>原地跳高、立定跳远、单杠引体向上、</w:t>
            </w:r>
            <w:r>
              <w:rPr>
                <w:rFonts w:ascii="仿宋" w:hAnsi="仿宋" w:eastAsia="仿宋" w:cs="仿宋"/>
                <w:spacing w:val="-7"/>
              </w:rPr>
              <w:t>撑</w:t>
            </w:r>
            <w:r>
              <w:rPr>
                <w:rFonts w:ascii="仿宋" w:hAnsi="仿宋" w:eastAsia="仿宋" w:cs="仿宋"/>
                <w:spacing w:val="-89"/>
              </w:rPr>
              <w:t xml:space="preserve"> </w:t>
            </w:r>
            <w:r>
              <w:rPr>
                <w:spacing w:val="-7"/>
              </w:rPr>
              <w:t>”</w:t>
            </w:r>
            <w:r>
              <w:rPr>
                <w:rFonts w:ascii="仿宋" w:hAnsi="仿宋" w:eastAsia="仿宋" w:cs="仿宋"/>
                <w:spacing w:val="-7"/>
              </w:rPr>
              <w:t>按照内地标准执行。</w:t>
            </w:r>
          </w:p>
          <w:p>
            <w:pPr>
              <w:pStyle w:val="5"/>
              <w:spacing w:before="1"/>
              <w:ind w:left="584"/>
              <w:rPr>
                <w:rFonts w:ascii="仿宋" w:hAnsi="仿宋" w:eastAsia="仿宋" w:cs="仿宋"/>
              </w:rPr>
            </w:pPr>
            <w:r>
              <w:rPr>
                <w:spacing w:val="-6"/>
              </w:rPr>
              <w:t>4.</w:t>
            </w:r>
            <w:r>
              <w:rPr>
                <w:rFonts w:ascii="仿宋" w:hAnsi="仿宋" w:eastAsia="仿宋" w:cs="仿宋"/>
                <w:spacing w:val="-6"/>
              </w:rPr>
              <w:t>测试项目及标准中</w:t>
            </w:r>
            <w:r>
              <w:rPr>
                <w:spacing w:val="-6"/>
              </w:rPr>
              <w:t>“</w:t>
            </w:r>
            <w:r>
              <w:rPr>
                <w:spacing w:val="-7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以上</w:t>
            </w:r>
            <w:r>
              <w:rPr>
                <w:rFonts w:ascii="仿宋" w:hAnsi="仿宋" w:eastAsia="仿宋" w:cs="仿宋"/>
                <w:spacing w:val="-88"/>
              </w:rPr>
              <w:t xml:space="preserve"> </w:t>
            </w:r>
            <w:r>
              <w:rPr>
                <w:spacing w:val="-6"/>
              </w:rPr>
              <w:t>”“</w:t>
            </w:r>
            <w:r>
              <w:rPr>
                <w:spacing w:val="-79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以下</w:t>
            </w:r>
            <w:r>
              <w:rPr>
                <w:rFonts w:ascii="仿宋" w:hAnsi="仿宋" w:eastAsia="仿宋" w:cs="仿宋"/>
                <w:spacing w:val="-88"/>
              </w:rPr>
              <w:t xml:space="preserve"> </w:t>
            </w:r>
            <w:r>
              <w:rPr>
                <w:spacing w:val="-6"/>
              </w:rPr>
              <w:t>”</w:t>
            </w:r>
            <w:r>
              <w:rPr>
                <w:rFonts w:ascii="仿宋" w:hAnsi="仿宋" w:eastAsia="仿宋" w:cs="仿宋"/>
                <w:spacing w:val="-6"/>
              </w:rPr>
              <w:t>均含本级、本数。</w:t>
            </w:r>
          </w:p>
        </w:tc>
        <w:tc>
          <w:tcPr>
            <w:tcW w:w="722" w:type="dxa"/>
            <w:tcBorders>
              <w:left w:val="nil"/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俯卧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84" w:bottom="0" w:left="984" w:header="0" w:footer="0" w:gutter="0"/>
          <w:cols w:space="720" w:num="1"/>
        </w:sectPr>
      </w:pPr>
    </w:p>
    <w:p>
      <w:pPr>
        <w:spacing w:before="35"/>
      </w:pPr>
    </w:p>
    <w:p>
      <w:pPr>
        <w:spacing w:before="34"/>
      </w:pPr>
    </w:p>
    <w:tbl>
      <w:tblPr>
        <w:tblStyle w:val="4"/>
        <w:tblW w:w="990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4780"/>
        <w:gridCol w:w="728"/>
        <w:gridCol w:w="728"/>
        <w:gridCol w:w="728"/>
        <w:gridCol w:w="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9901" w:type="dxa"/>
            <w:gridSpan w:val="6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92" w:line="221" w:lineRule="auto"/>
              <w:ind w:left="25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岗位适应性测试成绩等次对应分值、测试办法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195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4780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9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测试办法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>
            <w:pPr>
              <w:spacing w:before="140" w:line="222" w:lineRule="auto"/>
              <w:ind w:left="1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优秀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>
            <w:pPr>
              <w:spacing w:before="141" w:line="222" w:lineRule="auto"/>
              <w:ind w:left="1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w w:val="98"/>
                <w:sz w:val="24"/>
                <w:szCs w:val="24"/>
              </w:rPr>
              <w:t>良好</w:t>
            </w:r>
          </w:p>
        </w:tc>
        <w:tc>
          <w:tcPr>
            <w:tcW w:w="728" w:type="dxa"/>
            <w:tcBorders>
              <w:bottom w:val="single" w:color="000000" w:sz="2" w:space="0"/>
            </w:tcBorders>
            <w:vAlign w:val="top"/>
          </w:tcPr>
          <w:p>
            <w:pPr>
              <w:spacing w:before="141" w:line="223" w:lineRule="auto"/>
              <w:ind w:left="15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中等</w:t>
            </w:r>
          </w:p>
        </w:tc>
        <w:tc>
          <w:tcPr>
            <w:tcW w:w="742" w:type="dxa"/>
            <w:tcBorders>
              <w:bottom w:val="single" w:color="000000" w:sz="2" w:space="0"/>
              <w:right w:val="single" w:color="000000" w:sz="10" w:space="0"/>
            </w:tcBorders>
            <w:vAlign w:val="top"/>
          </w:tcPr>
          <w:p>
            <w:pPr>
              <w:spacing w:before="140" w:line="221" w:lineRule="auto"/>
              <w:ind w:left="1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一般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162" w:line="231" w:lineRule="auto"/>
              <w:ind w:left="20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10</w:t>
            </w: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分</w:t>
            </w: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162" w:line="231" w:lineRule="auto"/>
              <w:ind w:left="154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7.5</w:t>
            </w:r>
            <w:r>
              <w:rPr>
                <w:rFonts w:ascii="楷体" w:hAnsi="楷体" w:eastAsia="楷体" w:cs="楷体"/>
                <w:spacing w:val="-5"/>
                <w:sz w:val="20"/>
                <w:szCs w:val="20"/>
              </w:rPr>
              <w:t>分</w:t>
            </w:r>
          </w:p>
        </w:tc>
        <w:tc>
          <w:tcPr>
            <w:tcW w:w="728" w:type="dxa"/>
            <w:tcBorders>
              <w:top w:val="single" w:color="000000" w:sz="2" w:space="0"/>
            </w:tcBorders>
            <w:vAlign w:val="top"/>
          </w:tcPr>
          <w:p>
            <w:pPr>
              <w:pStyle w:val="5"/>
              <w:spacing w:before="162" w:line="231" w:lineRule="auto"/>
              <w:ind w:left="236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5</w:t>
            </w:r>
            <w:r>
              <w:rPr>
                <w:rFonts w:ascii="楷体" w:hAnsi="楷体" w:eastAsia="楷体" w:cs="楷体"/>
                <w:spacing w:val="9"/>
                <w:sz w:val="20"/>
                <w:szCs w:val="20"/>
              </w:rPr>
              <w:t>分</w:t>
            </w:r>
          </w:p>
        </w:tc>
        <w:tc>
          <w:tcPr>
            <w:tcW w:w="742" w:type="dxa"/>
            <w:tcBorders>
              <w:top w:val="single" w:color="000000" w:sz="2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162" w:line="231" w:lineRule="auto"/>
              <w:ind w:left="155"/>
              <w:rPr>
                <w:rFonts w:ascii="楷体" w:hAnsi="楷体" w:eastAsia="楷体" w:cs="楷体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2.5</w:t>
            </w:r>
            <w:r>
              <w:rPr>
                <w:rFonts w:ascii="楷体" w:hAnsi="楷体" w:eastAsia="楷体" w:cs="楷体"/>
                <w:spacing w:val="-4"/>
                <w:sz w:val="20"/>
                <w:szCs w:val="20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3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4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负重登六楼</w:t>
            </w:r>
          </w:p>
        </w:tc>
        <w:tc>
          <w:tcPr>
            <w:tcW w:w="478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4" w:lineRule="auto"/>
              <w:ind w:left="107" w:right="97" w:firstLine="481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考生佩戴消防头盔及消防安全腰带，手</w:t>
            </w:r>
            <w:r>
              <w:rPr>
                <w:rFonts w:ascii="仿宋" w:hAnsi="仿宋" w:eastAsia="仿宋" w:cs="仿宋"/>
                <w:spacing w:val="-8"/>
              </w:rPr>
              <w:t>提两盘</w:t>
            </w:r>
            <w:r>
              <w:rPr>
                <w:spacing w:val="-8"/>
              </w:rPr>
              <w:t>65</w:t>
            </w:r>
            <w:r>
              <w:rPr>
                <w:spacing w:val="-15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</w:rPr>
              <w:t>毫米</w:t>
            </w:r>
            <w:r>
              <w:rPr>
                <w:rFonts w:ascii="仿宋" w:hAnsi="仿宋" w:eastAsia="仿宋" w:cs="仿宋"/>
                <w:spacing w:val="-62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</w:rPr>
              <w:t>口径水带，从一楼楼梯口登至</w:t>
            </w:r>
            <w:r>
              <w:rPr>
                <w:rFonts w:ascii="仿宋" w:hAnsi="仿宋" w:eastAsia="仿宋" w:cs="仿宋"/>
                <w:spacing w:val="-7"/>
              </w:rPr>
              <w:t>六楼楼梯</w:t>
            </w:r>
            <w:r>
              <w:rPr>
                <w:rFonts w:ascii="仿宋" w:hAnsi="仿宋" w:eastAsia="仿宋" w:cs="仿宋"/>
                <w:spacing w:val="-57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口。记录时间。</w:t>
            </w:r>
          </w:p>
        </w:tc>
        <w:tc>
          <w:tcPr>
            <w:tcW w:w="7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135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137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138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142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′</w:t>
            </w:r>
            <w:r>
              <w:rPr>
                <w:spacing w:val="-6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原地攀登六米拉梯</w:t>
            </w:r>
          </w:p>
        </w:tc>
        <w:tc>
          <w:tcPr>
            <w:tcW w:w="4780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08" w:right="97" w:firstLine="48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考生穿着全套消防员防护装具，扣好安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全绳，从原地逐级攀登架设在训练塔窗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口的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六米拉梯，并进入二楼平台。记录时间。</w:t>
            </w:r>
          </w:p>
        </w:tc>
        <w:tc>
          <w:tcPr>
            <w:tcW w:w="7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22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10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11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37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黑暗环境搜寻</w:t>
            </w:r>
          </w:p>
        </w:tc>
        <w:tc>
          <w:tcPr>
            <w:tcW w:w="4780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9" w:right="97" w:firstLine="480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考生穿着全套消防员防护装具，从长度</w:t>
            </w:r>
            <w:r>
              <w:rPr>
                <w:rFonts w:ascii="仿宋" w:hAnsi="仿宋" w:eastAsia="仿宋" w:cs="仿宋"/>
                <w:spacing w:val="-9"/>
              </w:rPr>
              <w:t>为</w:t>
            </w:r>
            <w:r>
              <w:rPr>
                <w:rFonts w:ascii="仿宋" w:hAnsi="仿宋" w:eastAsia="仿宋" w:cs="仿宋"/>
                <w:spacing w:val="-48"/>
              </w:rPr>
              <w:t xml:space="preserve"> </w:t>
            </w:r>
            <w:r>
              <w:rPr>
                <w:spacing w:val="-9"/>
              </w:rPr>
              <w:t>20</w:t>
            </w:r>
            <w:r>
              <w:rPr>
                <w:spacing w:val="-4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米的封闭式</w:t>
            </w:r>
            <w:r>
              <w:rPr>
                <w:rFonts w:ascii="仿宋" w:hAnsi="仿宋" w:eastAsia="仿宋" w:cs="仿宋"/>
                <w:spacing w:val="-52"/>
              </w:rPr>
              <w:t xml:space="preserve"> </w:t>
            </w:r>
            <w:r>
              <w:rPr>
                <w:spacing w:val="-9"/>
              </w:rPr>
              <w:t>L</w:t>
            </w:r>
            <w:r>
              <w:rPr>
                <w:spacing w:val="-37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</w:rPr>
              <w:t>型通道一侧进入，以双手</w:t>
            </w:r>
            <w:r>
              <w:rPr>
                <w:rFonts w:ascii="仿宋" w:hAnsi="仿宋" w:eastAsia="仿宋" w:cs="仿宋"/>
                <w:spacing w:val="10"/>
              </w:rPr>
              <w:t>双膝匍匐前进的姿势从</w:t>
            </w:r>
            <w:r>
              <w:rPr>
                <w:rFonts w:ascii="仿宋" w:hAnsi="仿宋" w:eastAsia="仿宋" w:cs="仿宋"/>
                <w:spacing w:val="-36"/>
              </w:rPr>
              <w:t xml:space="preserve"> </w:t>
            </w:r>
            <w:r>
              <w:rPr>
                <w:spacing w:val="10"/>
              </w:rPr>
              <w:t>L</w:t>
            </w:r>
            <w:r>
              <w:rPr>
                <w:spacing w:val="-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</w:rPr>
              <w:t>型通道另一侧穿</w:t>
            </w:r>
            <w:r>
              <w:rPr>
                <w:rFonts w:ascii="仿宋" w:hAnsi="仿宋" w:eastAsia="仿宋" w:cs="仿宋"/>
                <w:spacing w:val="-3"/>
              </w:rPr>
              <w:t>出。记录时间。</w:t>
            </w:r>
          </w:p>
        </w:tc>
        <w:tc>
          <w:tcPr>
            <w:tcW w:w="7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09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04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1" w:lineRule="auto"/>
              <w:ind w:left="206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0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2195" w:type="dxa"/>
            <w:tcBorders>
              <w:left w:val="single" w:color="000000" w:sz="10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85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拖拽</w:t>
            </w:r>
          </w:p>
        </w:tc>
        <w:tc>
          <w:tcPr>
            <w:tcW w:w="47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06" w:right="10" w:firstLine="482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-1"/>
              </w:rPr>
              <w:t>考生佩戴消防头盔及消防安全腰带，将</w:t>
            </w:r>
            <w:r>
              <w:rPr>
                <w:spacing w:val="8"/>
              </w:rPr>
              <w:t>60</w:t>
            </w:r>
            <w:r>
              <w:rPr>
                <w:spacing w:val="-28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</w:rPr>
              <w:t>公斤重的假人从起点线拖拽至距离起点</w:t>
            </w:r>
            <w:r>
              <w:rPr>
                <w:rFonts w:ascii="仿宋" w:hAnsi="仿宋" w:eastAsia="仿宋" w:cs="仿宋"/>
                <w:spacing w:val="-15"/>
              </w:rPr>
              <w:t>线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15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</w:rPr>
              <w:t>米处的终点线（假人整体越过终点线）。</w:t>
            </w:r>
            <w:r>
              <w:rPr>
                <w:rFonts w:ascii="仿宋" w:hAnsi="仿宋" w:eastAsia="仿宋" w:cs="仿宋"/>
                <w:spacing w:val="-3"/>
              </w:rPr>
              <w:t>记录时间。</w:t>
            </w:r>
          </w:p>
        </w:tc>
        <w:tc>
          <w:tcPr>
            <w:tcW w:w="72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1" w:lineRule="auto"/>
              <w:ind w:left="222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23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2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41" w:lineRule="auto"/>
              <w:ind w:left="225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  <w:tc>
          <w:tcPr>
            <w:tcW w:w="742" w:type="dxa"/>
            <w:tcBorders>
              <w:right w:val="single" w:color="000000" w:sz="10" w:space="0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/>
              <w:ind w:left="226"/>
              <w:rPr>
                <w:rFonts w:ascii="Times New Roman" w:hAnsi="Times New Roman" w:eastAsia="Times New Roman" w:cs="Times New Roman"/>
              </w:rPr>
            </w:pPr>
            <w:r>
              <w:rPr>
                <w:spacing w:val="-10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2195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8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  <w:tc>
          <w:tcPr>
            <w:tcW w:w="7706" w:type="dxa"/>
            <w:gridSpan w:val="5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pStyle w:val="5"/>
              <w:spacing w:before="256" w:line="215" w:lineRule="auto"/>
              <w:ind w:left="109" w:right="97" w:firstLine="492"/>
              <w:rPr>
                <w:rFonts w:ascii="仿宋" w:hAnsi="仿宋" w:eastAsia="仿宋" w:cs="仿宋"/>
              </w:rPr>
            </w:pPr>
            <w:r>
              <w:rPr>
                <w:spacing w:val="2"/>
              </w:rPr>
              <w:t>1.</w:t>
            </w:r>
            <w:r>
              <w:rPr>
                <w:rFonts w:ascii="仿宋" w:hAnsi="仿宋" w:eastAsia="仿宋" w:cs="仿宋"/>
                <w:spacing w:val="2"/>
              </w:rPr>
              <w:t>单项测试成绩达到一般、中等、良好、优秀等次的，分别计</w:t>
            </w:r>
            <w:r>
              <w:rPr>
                <w:rFonts w:ascii="仿宋" w:hAnsi="仿宋" w:eastAsia="仿宋" w:cs="仿宋"/>
                <w:spacing w:val="-35"/>
              </w:rPr>
              <w:t xml:space="preserve"> </w:t>
            </w:r>
            <w:r>
              <w:rPr>
                <w:spacing w:val="2"/>
              </w:rPr>
              <w:t>2.5</w:t>
            </w:r>
            <w:r>
              <w:rPr>
                <w:rFonts w:ascii="仿宋" w:hAnsi="仿宋" w:eastAsia="仿宋" w:cs="仿宋"/>
                <w:spacing w:val="-3"/>
              </w:rPr>
              <w:t>分、</w:t>
            </w:r>
            <w:r>
              <w:rPr>
                <w:spacing w:val="-3"/>
              </w:rPr>
              <w:t>5</w:t>
            </w:r>
            <w:r>
              <w:rPr>
                <w:spacing w:val="-29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分、</w:t>
            </w:r>
            <w:r>
              <w:rPr>
                <w:spacing w:val="-3"/>
              </w:rPr>
              <w:t>7.5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分、</w:t>
            </w:r>
            <w:r>
              <w:rPr>
                <w:spacing w:val="-3"/>
              </w:rPr>
              <w:t>10</w:t>
            </w:r>
            <w:r>
              <w:rPr>
                <w:spacing w:val="-46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分，总成绩最高</w:t>
            </w:r>
            <w:r>
              <w:rPr>
                <w:rFonts w:ascii="仿宋" w:hAnsi="仿宋" w:eastAsia="仿宋" w:cs="仿宋"/>
                <w:spacing w:val="-52"/>
              </w:rPr>
              <w:t xml:space="preserve"> </w:t>
            </w:r>
            <w:r>
              <w:rPr>
                <w:spacing w:val="-3"/>
              </w:rPr>
              <w:t>40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分，单项测试成绩未达到一般</w:t>
            </w:r>
            <w:r>
              <w:rPr>
                <w:rFonts w:ascii="仿宋" w:hAnsi="仿宋" w:eastAsia="仿宋" w:cs="仿宋"/>
                <w:spacing w:val="-2"/>
              </w:rPr>
              <w:t>等次的不予计分。</w:t>
            </w:r>
          </w:p>
          <w:p>
            <w:pPr>
              <w:pStyle w:val="5"/>
              <w:spacing w:line="216" w:lineRule="auto"/>
              <w:ind w:left="587"/>
              <w:rPr>
                <w:rFonts w:ascii="仿宋" w:hAnsi="仿宋" w:eastAsia="仿宋" w:cs="仿宋"/>
              </w:rPr>
            </w:pPr>
            <w:r>
              <w:rPr>
                <w:spacing w:val="1"/>
              </w:rPr>
              <w:t>2.</w:t>
            </w:r>
            <w:r>
              <w:rPr>
                <w:rFonts w:ascii="仿宋" w:hAnsi="仿宋" w:eastAsia="仿宋" w:cs="仿宋"/>
                <w:spacing w:val="1"/>
              </w:rPr>
              <w:t>高原地区应在海拔</w:t>
            </w:r>
            <w:r>
              <w:rPr>
                <w:spacing w:val="1"/>
              </w:rPr>
              <w:t>4000</w:t>
            </w:r>
            <w:r>
              <w:rPr>
                <w:spacing w:val="-42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</w:rPr>
              <w:t>米以下集中组织适应性测试，海拔</w:t>
            </w:r>
          </w:p>
          <w:p>
            <w:pPr>
              <w:pStyle w:val="5"/>
              <w:spacing w:before="1" w:line="228" w:lineRule="auto"/>
              <w:ind w:left="121" w:right="97" w:hanging="14"/>
              <w:rPr>
                <w:rFonts w:ascii="仿宋" w:hAnsi="仿宋" w:eastAsia="仿宋" w:cs="仿宋"/>
              </w:rPr>
            </w:pPr>
            <w:r>
              <w:rPr>
                <w:spacing w:val="-5"/>
              </w:rPr>
              <w:t>2000-3000</w:t>
            </w:r>
            <w:r>
              <w:rPr>
                <w:spacing w:val="-27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米，每增加</w:t>
            </w:r>
            <w:r>
              <w:rPr>
                <w:rFonts w:ascii="仿宋" w:hAnsi="仿宋" w:eastAsia="仿宋" w:cs="仿宋"/>
                <w:spacing w:val="-33"/>
              </w:rPr>
              <w:t xml:space="preserve"> </w:t>
            </w:r>
            <w:r>
              <w:rPr>
                <w:spacing w:val="-5"/>
              </w:rPr>
              <w:t>100</w:t>
            </w:r>
            <w:r>
              <w:rPr>
                <w:spacing w:val="-4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米高度标准递增</w:t>
            </w:r>
            <w:r>
              <w:rPr>
                <w:rFonts w:ascii="仿宋" w:hAnsi="仿宋" w:eastAsia="仿宋" w:cs="仿宋"/>
                <w:spacing w:val="-45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秒，</w:t>
            </w:r>
            <w:r>
              <w:rPr>
                <w:spacing w:val="-5"/>
              </w:rPr>
              <w:t>3100-4000</w:t>
            </w:r>
            <w:r>
              <w:rPr>
                <w:spacing w:val="-4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</w:rPr>
              <w:t>米，每增加</w:t>
            </w:r>
            <w:r>
              <w:rPr>
                <w:spacing w:val="-1"/>
              </w:rPr>
              <w:t>100</w:t>
            </w:r>
            <w:r>
              <w:rPr>
                <w:spacing w:val="-3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米高度标准递增</w:t>
            </w:r>
            <w:r>
              <w:rPr>
                <w:spacing w:val="-1"/>
              </w:rPr>
              <w:t>4</w:t>
            </w:r>
            <w:r>
              <w:rPr>
                <w:spacing w:val="-45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</w:rPr>
              <w:t>秒。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994" w:bottom="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607AFD"/>
    <w:rsid w:val="34622906"/>
    <w:rsid w:val="787813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1819</Words>
  <Characters>2049</Characters>
  <TotalTime>1</TotalTime>
  <ScaleCrop>false</ScaleCrop>
  <LinksUpToDate>false</LinksUpToDate>
  <CharactersWithSpaces>2212</CharactersWithSpaces>
  <Application>WPS Office_11.1.0.11294_F1E327BC-269C-435d-A152-05C5408002CA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2025-10-09T15:15:00Z</dcterms:created>
  <dc:creator>微软用户</dc:creator>
  <cp:lastModifiedBy>Administrator</cp:lastModifiedBy>
  <dcterms:modified xsi:type="dcterms:W3CDTF">2026-04-09T07:07:30Z</dcterms:modified>
  <dc:title>应征公民政治考核表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2026-04-01T17:00:46Z</vt:filetime>
  </property>
  <property fmtid="{D5CDD505-2E9C-101B-9397-08002B2CF9AE}" pid="4" name="KSOTemplateDocerSaveRecord">
    <vt:lpwstr>eyJoZGlkIjoiNDg3MDVhNWQyZDNjNjcxNDk3NmI5NzBkYzhkMjQxZmEiLCJ1c2VySWQiOiI0MDA4MjY2NTEifQ==</vt:lpwstr>
  </property>
  <property fmtid="{D5CDD505-2E9C-101B-9397-08002B2CF9AE}" pid="5" name="KSOProductBuildVer">
    <vt:lpwstr>2052-11.1.0.11294</vt:lpwstr>
  </property>
  <property fmtid="{D5CDD505-2E9C-101B-9397-08002B2CF9AE}" pid="6" name="ICV">
    <vt:lpwstr>A1AF028FE38944C7AF9000F41B4E1919_12</vt:lpwstr>
  </property>
</Properties>
</file>