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35353">
      <w:pPr>
        <w:jc w:val="left"/>
        <w:rPr>
          <w:rFonts w:hint="eastAsia" w:ascii="方正小标宋_GBK" w:hAnsi="方正小标宋_GBK" w:eastAsia="方正小标宋_GBK" w:cs="方正小标宋_GBK"/>
          <w:sz w:val="32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44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44"/>
          <w:lang w:val="en-US" w:eastAsia="zh-CN"/>
        </w:rPr>
        <w:t>2:</w:t>
      </w:r>
    </w:p>
    <w:bookmarkEnd w:id="0"/>
    <w:p w14:paraId="6B018021">
      <w:pPr>
        <w:jc w:val="center"/>
        <w:rPr>
          <w:rFonts w:ascii="方正仿宋_GBK" w:hAnsi="方正仿宋_GBK" w:eastAsia="方正仿宋_GBK" w:cs="方正仿宋_GBK"/>
          <w:sz w:val="32"/>
          <w:szCs w:val="44"/>
        </w:rPr>
      </w:pPr>
      <w:r>
        <w:rPr>
          <w:rFonts w:ascii="Arial" w:hAnsi="Arial" w:cs="Arial"/>
          <w:sz w:val="36"/>
          <w:szCs w:val="36"/>
          <w:lang w:eastAsia="zh-Hans"/>
        </w:rPr>
        <w:t>《应征公民体格检查标准》摘要</w:t>
      </w:r>
    </w:p>
    <w:p w14:paraId="53D5081F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第一章 外科</w:t>
      </w:r>
    </w:p>
    <w:p w14:paraId="53CBDA3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男性身高160cm以上，女性身高158cm以上，合格。</w:t>
      </w:r>
    </w:p>
    <w:p w14:paraId="0A72F77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条件兵身高条件按有关标准执行。</w:t>
      </w:r>
    </w:p>
    <w:p w14:paraId="6CD626F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体重符合下列条件且空腹血糖&lt;7.0mmol/L的，合格。</w:t>
      </w:r>
    </w:p>
    <w:p w14:paraId="73EEC2B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（一）男性：17.5≤BMI&lt;30,其中：17.5≤男性身体条件兵BMI&lt;27；</w:t>
      </w:r>
    </w:p>
    <w:p w14:paraId="1427E18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（二）女性：17≤BMI&lt;24。</w:t>
      </w:r>
    </w:p>
    <w:p w14:paraId="11579D9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BMI≥28须加查血液化血红蛋白检查项目，糖化血红蛋白百分比&lt;6.5%，合格。</w:t>
      </w:r>
    </w:p>
    <w:p w14:paraId="30FB230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（BMI=体重（千克）除以身高（米）的平方）</w:t>
      </w:r>
    </w:p>
    <w:p w14:paraId="727BBF0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颅脑外伤，颅脑畸形，颅脑手术史，脑外伤后综合症，不合格。</w:t>
      </w:r>
    </w:p>
    <w:p w14:paraId="51ECD9B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颈部运动功能受限，斜颈，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Ⅲ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度以上单纯性甲状腺肿，乳腺肿瘤，不合格。单纯性甲状腺肿，条件兵不合格。</w:t>
      </w:r>
    </w:p>
    <w:p w14:paraId="6257274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14:paraId="0E7C7B3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2230AE6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（一）可自行矫正的脊柱侧弯；</w:t>
      </w:r>
    </w:p>
    <w:p w14:paraId="0DBA014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（二）四肢单纯性骨折，治愈1年后，X线片显示骨折线消失，复位良好，无功能障碍及后遗症（条件兵除外）；</w:t>
      </w:r>
    </w:p>
    <w:p w14:paraId="35BF9E2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（三)关节弹响排除骨关节疾病或损伤，不影响正常功能的；</w:t>
      </w:r>
    </w:p>
    <w:p w14:paraId="43479B9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（四）大骨节病仅指、趾关节稍粗大，无自觉症状，无功能障碍（仅陆勤人员）；</w:t>
      </w:r>
    </w:p>
    <w:p w14:paraId="241BB3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（五）轻度胸廓畸形（条件兵除外）。</w:t>
      </w:r>
    </w:p>
    <w:p w14:paraId="2CA0476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肘关节过伸超过15度，肘关节外翻超过20度，或虽未超过前述规定但存在功能障碍，不合格。</w:t>
      </w:r>
    </w:p>
    <w:p w14:paraId="369DBF1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下蹲不全，两下肢不等长超过2cm，膝内翻股骨内髁间距离和膝外翻胫骨内踝间距离超过7cm（条件兵超过4cm），或虽未超过前述规定但步态异常，不合格。</w:t>
      </w:r>
    </w:p>
    <w:p w14:paraId="35069E4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轻度下蹲不全（膝后夹角≤45度），除条件兵外合格。</w:t>
      </w:r>
    </w:p>
    <w:p w14:paraId="6F30E95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14:paraId="4CCCCA8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手指、足趾残缺或畸形，足底弓完全消失的扁平足，重度皲裂症，不合格。</w:t>
      </w:r>
    </w:p>
    <w:p w14:paraId="493E420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恶性肿瘤，面颈部长径超过1cm的良性肿瘤、囊肿，其他部位长径超过3cm的良性肿瘤、囊肿，或虽未超出前述规定但影响功能和训练的，不合格。</w:t>
      </w:r>
    </w:p>
    <w:p w14:paraId="152F783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瘢痕体质，面颈部长径超过3cm或影响功能的瘢痕，其他部位影响功能的瘢痕，不合格。</w:t>
      </w:r>
    </w:p>
    <w:p w14:paraId="20B6268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面颈部文身，着军队制式体能训练服其他裸露部位长径超过3cm的文身，其他部位长径超过10cm的文身，男性文眉、文眼线、文唇，女性文唇，不合格。</w:t>
      </w:r>
    </w:p>
    <w:p w14:paraId="701FD48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脉管炎，动脉瘤，中、重度下肢静脉曲张和精索静脉曲张，不合格。下肢静脉曲张，精索静脉曲张，条件兵不合格。</w:t>
      </w:r>
    </w:p>
    <w:p w14:paraId="2F7BB67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胸、腹腔手术史，疝，脱肛，肛瘘，肛旁脓肿，重度陈旧性肛裂，环状痔，混合痔，不合格。</w:t>
      </w:r>
    </w:p>
    <w:p w14:paraId="44C68C3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2E2E177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（一）阑尾炎手术后半年以上，无后遗症；</w:t>
      </w:r>
    </w:p>
    <w:p w14:paraId="23E0787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（二）腹股沟疝、股疝手术后1年以上，无后遗症；</w:t>
      </w:r>
    </w:p>
    <w:p w14:paraId="5E47F06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（三）2个以下且长径均在0.8cm以下的混合痔。</w:t>
      </w:r>
    </w:p>
    <w:p w14:paraId="30F2EB1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泌尿生殖系统疾病或损伤及其后遗症，生殖器官畸形或发育不全，单睾，隐睾及其术后，不合格。</w:t>
      </w:r>
    </w:p>
    <w:p w14:paraId="44C9B5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61116B0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（一）无自觉症状的轻度非交通性精索鞘膜积液，不大于健侧睾丸（条件兵除外）；</w:t>
      </w:r>
    </w:p>
    <w:p w14:paraId="2DD791E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（二）无自觉症状的睾丸鞘膜积液，包括睾丸在内不大于健侧睾丸1倍（条件兵除外）；</w:t>
      </w:r>
    </w:p>
    <w:p w14:paraId="54B6728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（三）交通性鞘膜积液，手术后1年以上无复发，无后遗症；</w:t>
      </w:r>
    </w:p>
    <w:p w14:paraId="502915C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（四）无压痛、无自觉症状的精索、副睾小结节，数量在2个以下且长径均在0.5cm以下；</w:t>
      </w:r>
    </w:p>
    <w:p w14:paraId="7A547C8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（五）包茎、包皮过长（条件兵除外）；</w:t>
      </w:r>
    </w:p>
    <w:p w14:paraId="405540D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（六）轻度急性包皮炎、阴囊炎。</w:t>
      </w:r>
    </w:p>
    <w:p w14:paraId="6273AC0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重度腋臭，不合格。轻度腋臭，条件兵不合格。</w:t>
      </w:r>
    </w:p>
    <w:p w14:paraId="0E9B205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14:paraId="6AE8F2B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22CEC6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（一）单发局限性神经性皮炎，长径在3cm以下；</w:t>
      </w:r>
    </w:p>
    <w:p w14:paraId="0D4EE59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（二）股癣，手（足）癣，甲（指、趾）癣，躯干花斑癣；</w:t>
      </w:r>
    </w:p>
    <w:p w14:paraId="3F64A8F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（三）身体其他部位白癜风不超过2处，每处长径在3cm以下。</w:t>
      </w:r>
    </w:p>
    <w:p w14:paraId="3CA7F13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淋病，梅毒，软下疳，性病性淋巴肉芽肿，非淋菌性尿道炎，尖锐湿疣，生殖器疱疹，以及其他性传播疾病，不合格。</w:t>
      </w:r>
    </w:p>
    <w:p w14:paraId="5C48124B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第二章 内科</w:t>
      </w:r>
    </w:p>
    <w:p w14:paraId="5D1F57A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血压在下列范围，合格。</w:t>
      </w:r>
    </w:p>
    <w:p w14:paraId="2383B6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（一）收缩压≥90 mmHg，＜140 mmHg；</w:t>
      </w:r>
    </w:p>
    <w:p w14:paraId="4FEE7D9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（二）舒张压≥60 mmHg，＜90 mmHg。</w:t>
      </w:r>
    </w:p>
    <w:p w14:paraId="049AAF0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心率在下列范围，合格。</w:t>
      </w:r>
    </w:p>
    <w:p w14:paraId="0AD11D9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（一）心率60～100次/分；</w:t>
      </w:r>
    </w:p>
    <w:p w14:paraId="4DD7BD6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（二）心率50～59次/分或101～110次/分，经检查系生理性（条件兵除外）。</w:t>
      </w:r>
    </w:p>
    <w:p w14:paraId="3C91CC8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高血压病，器质性心脏病，血管疾病，右位心脏，不合格。</w:t>
      </w:r>
    </w:p>
    <w:p w14:paraId="7BE88CD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0835914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（一）听诊发现心律不齐、心脏收缩期杂音的，经检查系生理性（条件兵除外）；</w:t>
      </w:r>
    </w:p>
    <w:p w14:paraId="6C51B01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（二）直立性低血压、周围血管舒缩障碍（仅陆勤人员）。</w:t>
      </w:r>
    </w:p>
    <w:p w14:paraId="2444425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慢性支气管炎，支气管扩张，支气管哮喘，肺大泡，气胸及气胸史，以及其他呼吸系统慢性疾病，不合格。</w:t>
      </w:r>
    </w:p>
    <w:p w14:paraId="2C6A770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严重慢性胃、肠疾病，肝脏、胆囊、脾脏、胰腺疾病，内脏下垂，腹部包块，不合格。</w:t>
      </w:r>
    </w:p>
    <w:p w14:paraId="6EE08E5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41B157B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14:paraId="04276B7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（二）既往因患疟疾、血吸虫病、黑热病引起的脾脏肿大，现无自觉症状，无贫血，营养状况良好。</w:t>
      </w:r>
    </w:p>
    <w:p w14:paraId="2E37484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泌尿、血液、内分泌系统疾病，代谢性疾病，免疫性疾病，不合格。</w:t>
      </w:r>
    </w:p>
    <w:p w14:paraId="7F74767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艾滋病，病毒性肝炎，结核，流行性出血热，细菌性和阿米巴性痢疾，黑热病，伤寒，副伤寒，布鲁氏菌病，钩端螺旋体病，血吸虫病，疟疾，丝虫病，以及其他传染病，不合格。</w:t>
      </w:r>
    </w:p>
    <w:p w14:paraId="1635A25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68E132D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（一）急性病毒性肝炎治愈后2年以上未再复发，无症状和体征，实验室检查正常；</w:t>
      </w:r>
    </w:p>
    <w:p w14:paraId="67CAA85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（二）原发性肺结核、继发性肺结核、结核性胸膜炎、肾结核、腹膜结核，临床治愈后3年无复发（条件兵除外）；</w:t>
      </w:r>
    </w:p>
    <w:p w14:paraId="4F3BB4E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（三）细菌性痢疾治愈1年以上；</w:t>
      </w:r>
    </w:p>
    <w:p w14:paraId="26A95B3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 w14:paraId="30E2DF1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（五）丝虫病治愈半年以上，无后遗症。</w:t>
      </w:r>
    </w:p>
    <w:p w14:paraId="694490A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癫痫，以及其他神经系统疾病及后遗症，不合格。</w:t>
      </w:r>
    </w:p>
    <w:p w14:paraId="6031F7A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14:paraId="6DB8247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影响正常表达的口吃，不合格。</w:t>
      </w:r>
    </w:p>
    <w:p w14:paraId="2B63A35A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第三章 耳鼻咽喉科</w:t>
      </w:r>
    </w:p>
    <w:p w14:paraId="48A9C43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听力测定双侧耳语均低于5m，不合格。</w:t>
      </w:r>
    </w:p>
    <w:p w14:paraId="1A52F59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一侧耳语5m、另一侧不低于3m，陆勤人员合格。</w:t>
      </w:r>
    </w:p>
    <w:p w14:paraId="04C58CE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第二十九条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眩晕病，不合格。</w:t>
      </w:r>
    </w:p>
    <w:p w14:paraId="293ED9D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耳廓明显畸形，外耳道闭锁，反复发炎的耳前瘘管，耳廓及外耳道湿疹，耳霉菌病，不合格。</w:t>
      </w:r>
    </w:p>
    <w:p w14:paraId="0E98408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轻度耳廓及外耳道湿疹，轻度耳霉菌病，陆勤人员合格。</w:t>
      </w:r>
    </w:p>
    <w:p w14:paraId="28E8CB9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鼓膜穿孔，化脓性中耳炎，乳突炎，以及其他难以治愈的耳病，不合格。鼓膜中度以上内陷，鼓膜瘢痕或钙化斑超过鼓膜的1/3，咽鼓管通气功能、耳气压功能及鼓膜活动不良，咽鼓管咽口或周围淋巴样组织增生，条件兵不合格。</w:t>
      </w:r>
    </w:p>
    <w:p w14:paraId="2113463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鼓膜内陷、粘连、萎缩、瘢痕、钙化斑，条件兵合格。</w:t>
      </w:r>
    </w:p>
    <w:p w14:paraId="632D45F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嗅觉丧失，不合格。嗅觉迟钝，条件兵不合格。</w:t>
      </w:r>
    </w:p>
    <w:p w14:paraId="3B612F6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14:paraId="1F630E2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不影响副鼻窦引流的中鼻甲肥大，中鼻道有少量粘液脓性分泌物，轻度萎缩性鼻炎，陆勤人员合格。</w:t>
      </w:r>
    </w:p>
    <w:p w14:paraId="4FB141E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超过</w:t>
      </w:r>
      <w:r>
        <w:rPr>
          <w:rFonts w:hint="eastAsia" w:ascii="微软雅黑" w:hAnsi="微软雅黑" w:eastAsia="微软雅黑" w:cs="微软雅黑"/>
          <w:color w:val="666666"/>
          <w:kern w:val="0"/>
          <w:szCs w:val="21"/>
          <w:lang w:eastAsia="zh-Hans"/>
        </w:rPr>
        <w:t>Ⅱ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度肿大的慢性扁桃体炎，影响吞咽、发音功能难以治愈的咽、喉疾病，严重阻塞性睡眠呼吸暂停综合征，不合格。</w:t>
      </w:r>
    </w:p>
    <w:p w14:paraId="5F7A90B0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第四章 眼科</w:t>
      </w:r>
    </w:p>
    <w:p w14:paraId="7382E19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任何一眼裸眼视力低于4.5，不合格。</w:t>
      </w:r>
    </w:p>
    <w:p w14:paraId="7C72EB5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任何一眼裸眼视力低于4.8，需进行矫正视力检查，任何一眼矫正视力低于4.8或矫正度数超过600度，不合格。</w:t>
      </w:r>
    </w:p>
    <w:p w14:paraId="55BA01C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14:paraId="2D85D1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条件兵视力合格条件按有关标准执行。</w:t>
      </w:r>
    </w:p>
    <w:p w14:paraId="74B68FA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色弱，色盲，不合格。</w:t>
      </w:r>
    </w:p>
    <w:p w14:paraId="06DD473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能够识别红、绿、黄、蓝、紫各单色者，陆勤人员合格。</w:t>
      </w:r>
    </w:p>
    <w:p w14:paraId="7EC8B0B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影响眼功能的眼睑、睑缘、结膜、泪器疾病，不合格。</w:t>
      </w:r>
    </w:p>
    <w:p w14:paraId="4A95319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伸入角膜不超过2mm的假性翼状胬肉，陆勤人员合格。</w:t>
      </w:r>
    </w:p>
    <w:p w14:paraId="239CF65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眼球突出，眼球震颤，眼肌疾病，不合格。</w:t>
      </w:r>
    </w:p>
    <w:p w14:paraId="750FA9E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15度以内的共同性内、外斜视，陆勤人员合格。</w:t>
      </w:r>
    </w:p>
    <w:p w14:paraId="259849E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第三十九条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角膜、巩膜、虹膜睫状体疾病，瞳孔变形、运动障碍，不合格。</w:t>
      </w:r>
    </w:p>
    <w:p w14:paraId="723DEBE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不影响视力的角膜云翳，合格。</w:t>
      </w:r>
    </w:p>
    <w:p w14:paraId="46B0F7A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晶状体、玻璃体、视网膜、脉络膜、视神经疾病，以及青光眼，不合格。</w:t>
      </w:r>
    </w:p>
    <w:p w14:paraId="347CAC7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先天性少数散在的晶状体小混浊点，合格。</w:t>
      </w:r>
    </w:p>
    <w:p w14:paraId="278E978D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第五章 口腔科</w:t>
      </w:r>
    </w:p>
    <w:p w14:paraId="742257F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14:paraId="27A10A2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经治疗、修复后功能良好的龋齿、缺齿，合格。</w:t>
      </w:r>
    </w:p>
    <w:p w14:paraId="256E7BF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14:paraId="427C753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6A1EA2C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（一）上下颌左右尖牙、双尖牙咬合相距0.3cm以内；</w:t>
      </w:r>
    </w:p>
    <w:p w14:paraId="1DB3F82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（二）切牙缺失1个，经固定义齿修复后功能良好，或牙列无间隙，替代牙功能良好；</w:t>
      </w:r>
    </w:p>
    <w:p w14:paraId="341A70E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（三）不影响咬合的个别切牙牙列不齐或重叠；</w:t>
      </w:r>
    </w:p>
    <w:p w14:paraId="321A3F7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（四）不影响咬合的个别切牙轻度反牙合，无其他体征；</w:t>
      </w:r>
    </w:p>
    <w:p w14:paraId="207F31E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（五）错牙合畸形经正畸治疗后功能良好。</w:t>
      </w:r>
    </w:p>
    <w:p w14:paraId="1D4037B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慢性腮腺炎，腮腺囊肿，口腔肿瘤，不合格。</w:t>
      </w:r>
    </w:p>
    <w:p w14:paraId="7965800E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第六章 妇科</w:t>
      </w:r>
    </w:p>
    <w:p w14:paraId="22E0875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闭经，严重痛经，子宫不规则出血，功能性子宫出血，子宫内膜异位症，不合格。</w:t>
      </w:r>
    </w:p>
    <w:p w14:paraId="13EECA7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内外生殖器畸形或缺陷，不合格。</w:t>
      </w:r>
    </w:p>
    <w:p w14:paraId="143A64B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急、慢性盆腔炎，盆腔肿物，不合格。</w:t>
      </w:r>
    </w:p>
    <w:p w14:paraId="6B60FCC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霉菌性阴道炎，滴虫性阴道炎，不合格。</w:t>
      </w:r>
    </w:p>
    <w:p w14:paraId="3415136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妊娠，不合格。</w:t>
      </w:r>
    </w:p>
    <w:p w14:paraId="5C8DAE4F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第七章 辅助检查</w:t>
      </w:r>
    </w:p>
    <w:p w14:paraId="73F26EC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第四十九条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血细胞分析结果在下列范围，合格。</w:t>
      </w:r>
    </w:p>
    <w:p w14:paraId="5A253D9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（一）血红蛋白：男性130～175g／L，女性115～150g／L；</w:t>
      </w:r>
    </w:p>
    <w:p w14:paraId="0FEB3E4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（二）红细胞计数：男性4.3～5.8×1012／L，女性3.8～5.1×1012／L；</w:t>
      </w:r>
    </w:p>
    <w:p w14:paraId="73BA9F6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（三）白细胞计数：3.5～9.5×109／L；</w:t>
      </w:r>
    </w:p>
    <w:p w14:paraId="5E3BCEC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（四）中性粒细胞百分数：40％～75％；</w:t>
      </w:r>
    </w:p>
    <w:p w14:paraId="629476C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（五）淋巴细胞百分数：20％～50％；</w:t>
      </w:r>
    </w:p>
    <w:p w14:paraId="3F53B6C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（六）血小板计数：125～350×109／L。</w:t>
      </w:r>
    </w:p>
    <w:p w14:paraId="61022F0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14:paraId="24418C9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血生化分析结果在下列范围，合格。</w:t>
      </w:r>
    </w:p>
    <w:p w14:paraId="6160D83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（一）血清丙氨酸氨基转移酶:男性9～50 U/L，女性7～40 U/L；</w:t>
      </w:r>
    </w:p>
    <w:p w14:paraId="5EB3D0F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血清丙氨酸氨基转移酶，男性&gt;50 U/L、≤60 U/L，女性&gt;40 U/L、≤50 U/L，应当结合临床物理检查，在排除疾病的情况下，视为合格，但须从严掌握；</w:t>
      </w:r>
    </w:p>
    <w:p w14:paraId="7862D04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（二）血清肌酐：</w:t>
      </w:r>
    </w:p>
    <w:p w14:paraId="1C06B30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酶法：男性59～104μmol/L，女性45～84μmol/L；</w:t>
      </w:r>
    </w:p>
    <w:p w14:paraId="11BF35A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苦味酸速率法：男性62～115μmol/L，女性53～97μmol/L；</w:t>
      </w:r>
    </w:p>
    <w:p w14:paraId="0544F47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苦味酸去蛋白终点法：男性44～133μmol/L，女性70～106μmol/L；</w:t>
      </w:r>
    </w:p>
    <w:p w14:paraId="1B16187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（三）血清尿素：2.9～8.2mmol/L。</w:t>
      </w:r>
    </w:p>
    <w:p w14:paraId="535EEAA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第五十一条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乙型肝炎表面抗原检测阳性，艾滋病病毒（HIV1+2）抗体检测阳性，不合格。</w:t>
      </w:r>
    </w:p>
    <w:p w14:paraId="0D2764D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第五十二条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尿常规检查结果在下列范围，合格。</w:t>
      </w:r>
    </w:p>
    <w:p w14:paraId="39D0642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（一）尿蛋白：阴性至微量；</w:t>
      </w:r>
    </w:p>
    <w:p w14:paraId="29494E3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（二）尿酮体：阴性；</w:t>
      </w:r>
    </w:p>
    <w:p w14:paraId="780EF56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（三）尿糖：阴性；</w:t>
      </w:r>
    </w:p>
    <w:p w14:paraId="16FCC14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（四）胆红素：阴性；</w:t>
      </w:r>
    </w:p>
    <w:p w14:paraId="5199FBF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（五）尿胆原：0.1～1.0 Eμ／dl(弱阳性)。</w:t>
      </w:r>
    </w:p>
    <w:p w14:paraId="263A849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尿常规检查结果要结合临床及地区差异作出正确结论。</w:t>
      </w:r>
    </w:p>
    <w:p w14:paraId="36E79C4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第五十三条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尿液离心沉淀标本镜检结果在下列范围，合格。</w:t>
      </w:r>
    </w:p>
    <w:p w14:paraId="61DEC7D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（一）红细胞：男性0～偶见／高倍镜，女性0～3／高倍镜，女性不超过6个/高倍镜应结合外阴检查排除疾病；</w:t>
      </w:r>
    </w:p>
    <w:p w14:paraId="6373FAC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（二）白细胞：男性0～3／高倍镜，女性0～5／高倍镜，不超过6个/高倍镜应结合外生殖器或外阴检查排除疾病；</w:t>
      </w:r>
    </w:p>
    <w:p w14:paraId="327B3F4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（三）管型：无或偶见透明管型，无其他管型。</w:t>
      </w:r>
    </w:p>
    <w:p w14:paraId="73A9A20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第五十四条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尿液毒品检测阳性，不合格。</w:t>
      </w:r>
    </w:p>
    <w:p w14:paraId="132B88B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第五十五条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尿液妊娠试验阴性，合格。</w:t>
      </w:r>
    </w:p>
    <w:p w14:paraId="4E02CB0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尿液妊娠试验阳性、但血清妊娠试验阴性，合格。</w:t>
      </w:r>
    </w:p>
    <w:p w14:paraId="1B4F895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第五十六条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大便常规检查结果在下列范围，合格。</w:t>
      </w:r>
    </w:p>
    <w:p w14:paraId="3540368B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（一）外观：黄软；</w:t>
      </w:r>
    </w:p>
    <w:p w14:paraId="4835EAD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（二）镜检：红、白细胞各0～2／高倍镜，无钩虫、鞭虫、绦虫、血吸虫、肝吸虫、姜片虫卵及肠道原虫。</w:t>
      </w:r>
    </w:p>
    <w:p w14:paraId="4511E0E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大便常规检查，在地方性寄生虫病和血吸虫病流行地区为必检项目，其他地区根据需要进行检查。</w:t>
      </w:r>
    </w:p>
    <w:p w14:paraId="6ABFC0A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第五十七条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胸部X射线检查结果在下列范围内，合格。</w:t>
      </w:r>
    </w:p>
    <w:p w14:paraId="1F17B9D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（一）胸部X射线检查未见异常；</w:t>
      </w:r>
    </w:p>
    <w:p w14:paraId="2A168AD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（二）孤立散在的钙化点(直径不超过0.5cm)，双肺野不超过3个，密度高，边缘清晰，周围无浸润现象（条件兵除外）；</w:t>
      </w:r>
    </w:p>
    <w:p w14:paraId="64D2629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（三）肺纹理轻度增强(无呼吸道病史，无自觉症状)；</w:t>
      </w:r>
    </w:p>
    <w:p w14:paraId="728DA2B3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（四）一侧肋膈角轻度变钝(无心、肺、胸疾病史，无自觉症状)。</w:t>
      </w:r>
    </w:p>
    <w:p w14:paraId="6BAD29C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第五十八条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心电图检查结果在下列范围内，合格。</w:t>
      </w:r>
    </w:p>
    <w:p w14:paraId="0CFB095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（一）正常心电图；</w:t>
      </w:r>
    </w:p>
    <w:p w14:paraId="676C7317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（二）大致正常心电图。大致正常心电图范围按有关规定执行。</w:t>
      </w:r>
    </w:p>
    <w:p w14:paraId="09FA801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第五十九条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腹部超声检查发现恶性征象、病理性脾肿大、胰腺病变、肝肾弥漫性实质损害、肾盂积水、结石、内脏反位、单肾以及其他病变和异常的，不合格。</w:t>
      </w:r>
    </w:p>
    <w:p w14:paraId="432E3BF9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下列情况合格（第五至十一款，条件兵除外）：</w:t>
      </w:r>
    </w:p>
    <w:p w14:paraId="588AD8F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（一）肝、胆、胰、脾、双肾未见明显异常；</w:t>
      </w:r>
    </w:p>
    <w:p w14:paraId="21382EE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（二）轻、中度脂肪肝且肝功能正常；</w:t>
      </w:r>
    </w:p>
    <w:p w14:paraId="27E96AB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（三）胆囊息肉样病变，数量3个以下且长径均在0.5cm以下；</w:t>
      </w:r>
    </w:p>
    <w:p w14:paraId="1EBD8EAA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（四）副脾；</w:t>
      </w:r>
    </w:p>
    <w:p w14:paraId="4B2BB062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（五）肝肾囊肿和血管瘤单脏器数量3个以下且长径均在1cm以下；</w:t>
      </w:r>
    </w:p>
    <w:p w14:paraId="143F739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（六）单发肝肾囊肿和血管瘤长径3cm以下；</w:t>
      </w:r>
    </w:p>
    <w:p w14:paraId="2F32AB9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（七）肝、脾内钙化灶数量3个以下且长径均在1cm以下；</w:t>
      </w:r>
    </w:p>
    <w:p w14:paraId="3ADBCA76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（八）双肾实质钙化灶数量3个以下且长径1cm以下；</w:t>
      </w:r>
    </w:p>
    <w:p w14:paraId="0625287D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（九）双肾错构瘤数量2个以下且长径均在1cm以下；</w:t>
      </w:r>
    </w:p>
    <w:p w14:paraId="5911FC11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（十）肾盂宽不超过1.5cm，输尿管不增宽；</w:t>
      </w:r>
    </w:p>
    <w:p w14:paraId="7B8BFB5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（十一）脾脏长径10cm以下，厚度4.5cm以下；脾脏长径超过10cm或厚径超过4.5cm，但脾面积测量（0.8×长径×厚径）38cm2以下，排除器质性病变。</w:t>
      </w:r>
    </w:p>
    <w:p w14:paraId="268A9D1C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第六十条</w:t>
      </w: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 xml:space="preserve"> 妇科超声检查发现子宫肌瘤、附件区不明性质包块、以及其他病变和异常的，不合格。</w:t>
      </w:r>
    </w:p>
    <w:p w14:paraId="00410AAF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下列情况合格：</w:t>
      </w:r>
    </w:p>
    <w:p w14:paraId="4ACAEBF5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（一）子宫、卵巢大小形态未见明显异常；</w:t>
      </w:r>
    </w:p>
    <w:p w14:paraId="771C273E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（二）不伴其他异常的盆腔积液深度不超过2cm；</w:t>
      </w:r>
    </w:p>
    <w:p w14:paraId="30E0EE60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（三）单发附件区、卵巢囊肿长径小于3cm。</w:t>
      </w:r>
    </w:p>
    <w:p w14:paraId="17981805">
      <w:pPr>
        <w:widowControl/>
        <w:shd w:val="clear" w:color="auto" w:fill="FFFFFF"/>
        <w:spacing w:before="100" w:beforeAutospacing="1" w:after="225" w:line="432" w:lineRule="auto"/>
        <w:ind w:firstLine="480"/>
        <w:jc w:val="center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  <w:lang w:eastAsia="zh-Hans"/>
        </w:rPr>
        <w:t>第八章 士兵职业基本适应性检测</w:t>
      </w:r>
    </w:p>
    <w:p w14:paraId="0D10CE28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士兵职业基本适应性检测合格条件按有关规定执行。</w:t>
      </w:r>
    </w:p>
    <w:p w14:paraId="42067E44">
      <w:pPr>
        <w:widowControl/>
        <w:shd w:val="clear" w:color="auto" w:fill="FFFFFF"/>
        <w:spacing w:before="100" w:beforeAutospacing="1" w:after="225" w:line="432" w:lineRule="auto"/>
        <w:ind w:firstLine="480"/>
        <w:jc w:val="left"/>
        <w:rPr>
          <w:rFonts w:ascii="Arial" w:hAnsi="Arial" w:eastAsia="宋体" w:cs="Arial"/>
          <w:color w:val="666666"/>
          <w:kern w:val="0"/>
          <w:szCs w:val="21"/>
          <w:lang w:eastAsia="zh-Hans"/>
        </w:rPr>
      </w:pPr>
      <w:r>
        <w:rPr>
          <w:rFonts w:ascii="Arial" w:hAnsi="Arial" w:eastAsia="宋体" w:cs="Arial"/>
          <w:color w:val="666666"/>
          <w:kern w:val="0"/>
          <w:szCs w:val="21"/>
          <w:lang w:eastAsia="zh-Hans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14:paraId="7E8212A5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EEA3613-8825-4D2A-9404-19834BE538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CDB9891-2AAC-4D87-9340-0A1AFD0A101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32572F-B843-45BE-A282-F9639185945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602601E0-BFFA-46B7-BE31-AEB1BB6BE3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0388CBD-191F-452E-9A6D-B6C64066FE1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B2D6F02-3BA5-4EC4-AF22-AA733FD6B4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TlmZmQ5YmIzOTY0ZTUxZjdlMDU3ZjYzN2VjNTcifQ=="/>
  </w:docVars>
  <w:rsids>
    <w:rsidRoot w:val="006D50CF"/>
    <w:rsid w:val="0012260A"/>
    <w:rsid w:val="00185D90"/>
    <w:rsid w:val="00334380"/>
    <w:rsid w:val="0037424B"/>
    <w:rsid w:val="004479EC"/>
    <w:rsid w:val="00570226"/>
    <w:rsid w:val="006D50CF"/>
    <w:rsid w:val="006F090C"/>
    <w:rsid w:val="007B67A9"/>
    <w:rsid w:val="008014D8"/>
    <w:rsid w:val="00964450"/>
    <w:rsid w:val="009B25B4"/>
    <w:rsid w:val="00B90F8B"/>
    <w:rsid w:val="00C24A60"/>
    <w:rsid w:val="00D172A0"/>
    <w:rsid w:val="00FC0545"/>
    <w:rsid w:val="03DC03D5"/>
    <w:rsid w:val="15B02142"/>
    <w:rsid w:val="2C0F00AD"/>
    <w:rsid w:val="30EA480A"/>
    <w:rsid w:val="405D71B1"/>
    <w:rsid w:val="4448048E"/>
    <w:rsid w:val="51634A2F"/>
    <w:rsid w:val="5C0B03FD"/>
    <w:rsid w:val="5EA831D9"/>
    <w:rsid w:val="5EAA609A"/>
    <w:rsid w:val="684146C4"/>
    <w:rsid w:val="72AF5F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5554</Words>
  <Characters>5903</Characters>
  <Lines>43</Lines>
  <Paragraphs>12</Paragraphs>
  <TotalTime>1</TotalTime>
  <ScaleCrop>false</ScaleCrop>
  <LinksUpToDate>false</LinksUpToDate>
  <CharactersWithSpaces>5983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2021-10-22T07:12:00Z</dcterms:created>
  <dc:creator>个人用户</dc:creator>
  <cp:lastModifiedBy>Always-坏人</cp:lastModifiedBy>
  <dcterms:modified xsi:type="dcterms:W3CDTF">2026-04-01T09:17:32Z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2FA1396F53AC4E53991A1A0D830EB906</vt:lpwstr>
  </property>
  <property fmtid="{D5CDD505-2E9C-101B-9397-08002B2CF9AE}" pid="4" name="KSOTemplateDocerSaveRecord">
    <vt:lpwstr>eyJoZGlkIjoiNDg3MDVhNWQyZDNjNjcxNDk3NmI5NzBkYzhkMjQxZmEiLCJ1c2VySWQiOiI0MDA4MjY2NTEifQ==</vt:lpwstr>
  </property>
</Properties>
</file>