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3EEF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附件2：</w:t>
      </w:r>
    </w:p>
    <w:p w14:paraId="1D8AD09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通江县壁州水务投资集团有限公司公开招聘工作人员岗位一览表</w:t>
      </w:r>
    </w:p>
    <w:bookmarkEnd w:id="0"/>
    <w:tbl>
      <w:tblPr>
        <w:tblStyle w:val="4"/>
        <w:tblW w:w="142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03"/>
        <w:gridCol w:w="5677"/>
        <w:gridCol w:w="4843"/>
        <w:gridCol w:w="797"/>
        <w:gridCol w:w="765"/>
        <w:gridCol w:w="773"/>
      </w:tblGrid>
      <w:tr w14:paraId="1193D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3988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34F8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C23C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规划发展部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（部门副经理）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0B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1.年龄在38周岁及以下，全日制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或自考本科及以上学历；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2.金融、经济、工商管理、审计、财务相关专业，具有经济师、项目管理师（PMP）、审计师等相关专业资质或中级及以上专业职称；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3.具有3年及以上战略规划、投资分析、项目管理、产业研究或企业发展规划等相关工作经验；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4.熟悉财务金融、投融分析、风险评估等专业知识；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5.具有独立的项目运营和管理能力；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6.诚信、严谨、细致、客观公正、较强的保密意识、良好的职业操守、高度的敬业精神。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64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1.负责编制各类招标文件，组织招标工作；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2.负责合同的起草和审核工作，参与合同条款的协商与修订，协调处理合同执行中的问题；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3.负责制订投资计划，对投资工作进行研判，包括行业动态、趋势跟踪、风险评估等，跟进投后管理工作；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4.负责项目的储备、筛选、评估、可行性分析和研判，制定项目实施方案；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5.负责与相关部门的沟通协调工作，完成项目前期手续办理；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6.完成上级交办的其他工作。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集团本部</w:t>
            </w:r>
          </w:p>
        </w:tc>
      </w:tr>
      <w:tr w14:paraId="324E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规划发展部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（工作人员）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9A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1.年龄在38周岁及以下，全日制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或自考本科及以上学历；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2.经济、金融、工商管理、财务、工程管理等相关专业；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3.具备较强的战略规划、投资分析、风险评估、产业政策、资源整合能力，能够主动拓展投资、项目渠道；​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4.具备较强的逻辑分析、研判和问题解决能力，善于结构化分析复杂问题，制定可行的解决方案。​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5.具有3年及以上规划发展相关工作；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6.具备优秀的沟通协调能力和团队协作精神，工作严谨细致、责任心强，具备较强的抗压能力和执行力。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2C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1.协助部门经理开展部门工作；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2.跟踪项目储备库动态，对接政府部门及外部工作，整理财务数据、行业信息，收集潜在项目信息并完成初步筛选归档；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3.按节点协调项目尽调、谈判及协议审核，同步对接内部财务、法务部门，解决落地过程中的具体问题；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4.完成已投项目经营数据收集与复盘，做好投后跟踪，提出针对性优化建议；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5.定期梳理行业政策、市场动态及标杆案例，行业研究摘要，支撑团队投资决策。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6.完成上级交办的其他工作。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集团本部</w:t>
            </w:r>
          </w:p>
        </w:tc>
      </w:tr>
      <w:tr w14:paraId="7FC5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（部门副经理）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2A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1.年龄在43周岁及以下，全日制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或自考本科及以上学历；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2.工程管理、建筑经济管理、工程造价、工程审计等相关专业，持有一级建造师、造价工程师资质证书或中级及以上专业职称，同时具有安管人员B证；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3.熟悉工程招投标、施工、质量安全合规管控；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4.熟悉工程项目全生命周期管理，具有较强的项目现场管理及协调能力；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5.具有3年及以上工程项目管理相关工作经历，有施工单位项目经理或技术负责人工作经历。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6.能熟练使用办公及工程软件。（例如：Word，Excel，CAD等）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F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1.协助项目前期、项目申报工作；​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2.跟踪项目建设全流程，管控进度、质量与安全，监督施工规范执行，及时协调解决现场技术与协作问题；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3.参与工程计量核对、变更签证审核及结算初审，建立项目台账并定期更新，跟踪款项支付进度；​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4.协助项目招投标文件编制、供应商筛选，及合同履约跟踪；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5.协助工程竣工验收、备案及移交；​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6.对接参建单位、主管部门，做好沟通协调工作；​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7.完成上级交办的其他工作。​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集团本部</w:t>
            </w:r>
          </w:p>
        </w:tc>
      </w:tr>
      <w:tr w14:paraId="2C969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（工作人员）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4C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1.年龄在38周岁及以下，全日制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或自考本科及以上学历。持有一级建造师、造价工程师资质证书或中级工程师及以上专业职称的，年龄可放宽至43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2.工程管理、工程造价、建筑技术、安全工程等相关专业，具有二级建造师及以上资格证书（市政或水利水电工程专业，同时具有安管人员B证）；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3.3年及以上工程现场管理相关工作经验；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.熟悉施工规范、资料编制、现场巡检等相关工作；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.抗压能力强，能接受常驻项目现场，能熟练使用办公及工程软件。（例如：Word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Excel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CAD等）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F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1.协助部门经理开展工作；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2.协助开展招投标、开标评标、资料整理工作；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3.负责现场巡检、质量安全监督、进度跟踪；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4.负责项目资料收集、整理与归档；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5.对接施工/监理单位，落实现场管理；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6.完成上级交办的其他工作。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集团本部</w:t>
            </w:r>
          </w:p>
        </w:tc>
      </w:tr>
      <w:tr w14:paraId="622F0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（部门副经理）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4C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1.年龄在38周岁及以下，全日制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或自考本科及以上学历，中共党员；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2.汉语言文学、行政管理、工商管理、法律、文秘等相关专业，具有人力资源师、助理经济师等专业职称者优先；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3.熟悉国家及地方劳动法律法规，掌握人力资源管理基础知识，熟练使用Word、Excel、PowerPoint等办公软件；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4.精通公文写作、会务、后勤、党群工作；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5.3年及以上综合部相关工作经历；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强统筹协调、应变、抗压能力。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4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1.统筹行政办公、后勤、文秘、党群工作；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2.负责公文流转、会议组织、重大事项督办及合规管理；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3.对接外部单位，统筹接待与企业文化建设；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4.协调各部门行政事务，保障公司运转；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5.完成上级交办的其他工作。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集团本部</w:t>
            </w:r>
          </w:p>
        </w:tc>
      </w:tr>
      <w:tr w14:paraId="555E3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（会计）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C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1.年龄在38周岁及以下，全日制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或自考本科及以上学历。持有中级会计职称的，学历可放宽至大专，年龄放宽至43周岁；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2.会计、财务、金融、审计等相关专业，持有初级会计专业技术资格证书，具有中级会计职称者优先；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3.具有3年以上财务相关工作经历，熟悉企业账务处理全过程，熟悉财经政策和会计、税务法规，熟练使用财务软件及办公软件；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4.能编制财务管理相关制度和组织实施，能独立完成财务报表编制、撰写财务分析报告等；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.品行端正、责任心强，具备良好的职业道德和保密意识，良好的职业操守及团队精神，并有较强的沟通、理解、分析能力和抗压能力。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4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1.统筹财务核算、预算、资金、税务全流程；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2.制定财务制度，把控风险，对接审计、税务、银行；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3.审核报表、支付、报销，出具财务分析；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4.管理财务团队，保障资金安全合规；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5.负责账务处理、凭证编制、成本核算；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6.出具报表，完成税务申报、发票管理；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7.核对往来账目，整理财务档案；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8.审核报销凭证，协助预算与审计；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9.完成上级交办的其他工作。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集团本部</w:t>
            </w:r>
          </w:p>
        </w:tc>
      </w:tr>
      <w:tr w14:paraId="6FF1B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（出纳）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6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1.年龄在38周岁及以下，全日制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或自考本科及以上学历。持有中级（会计类或审计类）证书的，学历可放宽至大专，年龄放宽至43周岁；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2.会计、财务、金融、审计等相关专业，持有初级（会计类或审计类）证书；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3.具有3年及以上出纳及相关工作经历，熟练操作财务软件及办公软件，熟悉财经政策和会计、税务法规；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4.品行端正、责任心强，具备良好的职业道德和保密意识，良好的职业操守及团队精神。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5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1.负责现金收付、银行结算、资金台账登记；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2.管理账户、票据、印鉴，完成银行对账；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3.保管现金、有价证券，确保账实相符；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4.协助会计整理资料，报送资金报表；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5.负责办理纳税登记、税金申报缴纳及税务发票管理工作；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6.负责财务印章、会计档案管理工作；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7.接受财政、税务、审计、统计等部门的检查；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8.完成上级交办的其他工作。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集团本部</w:t>
            </w:r>
          </w:p>
        </w:tc>
      </w:tr>
    </w:tbl>
    <w:p w14:paraId="736B4EAF"/>
    <w:p w14:paraId="2273E686"/>
    <w:p w14:paraId="09A92165"/>
    <w:p w14:paraId="6111EF1F"/>
    <w:p w14:paraId="11642B89"/>
    <w:p w14:paraId="725135C8"/>
    <w:p w14:paraId="6E1DA1DB"/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1543D"/>
    <w:rsid w:val="3DA1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2026-04-14T07:54:00Z</dcterms:created>
  <dc:creator>Fearless.</dc:creator>
  <cp:lastModifiedBy>Fearless.</cp:lastModifiedBy>
  <dcterms:modified xsi:type="dcterms:W3CDTF">2026-04-14T07:54:34Z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AAC09B9B469445DCB70E77864E927D73_11</vt:lpwstr>
  </property>
  <property fmtid="{D5CDD505-2E9C-101B-9397-08002B2CF9AE}" pid="4" name="KSOTemplateDocerSaveRecord">
    <vt:lpwstr>eyJoZGlkIjoiZjg1MDU5OTI2NTI5YzkyODg3Y2JhMDhkY2UwOGJiZmQiLCJ1c2VySWQiOiIzODczMTAwNzcifQ==</vt:lpwstr>
  </property>
</Properties>
</file>