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BE3A1">
      <w:pPr>
        <w:pStyle w:val="2"/>
        <w:keepNext w:val="0"/>
        <w:keepLines w:val="0"/>
        <w:widowControl/>
        <w:suppressLineNumbers w:val="0"/>
        <w:jc w:val="center"/>
      </w:pPr>
      <w:r>
        <w:rPr>
          <w:rStyle w:val="12"/>
          <w:b/>
          <w:color w:val="DE7802"/>
        </w:rPr>
        <w:t>智造无界 人才致远</w:t>
      </w:r>
      <w:r>
        <w:rPr>
          <w:rStyle w:val="12"/>
          <w:rFonts w:hint="eastAsia" w:eastAsia="宋体"/>
          <w:b/>
          <w:color w:val="DE7802"/>
          <w:lang w:val="en-US" w:eastAsia="zh-CN"/>
        </w:rPr>
        <w:t xml:space="preserve"> </w:t>
      </w:r>
      <w:r>
        <w:rPr>
          <w:rStyle w:val="12"/>
          <w:b/>
          <w:color w:val="DE7802"/>
        </w:rPr>
        <w:t>|柳工机械2026校园招聘</w:t>
      </w:r>
    </w:p>
    <w:p w14:paraId="4C8E49C9">
      <w:pPr>
        <w:keepNext w:val="0"/>
        <w:keepLines w:val="0"/>
        <w:widowControl/>
        <w:suppressLineNumbers w:val="0"/>
        <w:jc w:val="both"/>
        <w:rPr>
          <w:rFonts w:ascii="宋体" w:hAnsi="宋体" w:eastAsia="宋体" w:cs="宋体"/>
          <w:kern w:val="0"/>
          <w:sz w:val="24"/>
          <w:szCs w:val="24"/>
          <w:lang w:val="en-US" w:eastAsia="zh-CN" w:bidi="ar"/>
        </w:rPr>
      </w:pPr>
    </w:p>
    <w:p w14:paraId="263C81BA">
      <w:pPr>
        <w:keepNext w:val="0"/>
        <w:keepLines w:val="0"/>
        <w:widowControl/>
        <w:suppressLineNumbers w:val="0"/>
        <w:jc w:val="center"/>
      </w:pPr>
      <w:r>
        <w:rPr>
          <w:rFonts w:ascii="宋体" w:hAnsi="宋体" w:eastAsia="宋体" w:cs="宋体"/>
          <w:kern w:val="0"/>
          <w:sz w:val="24"/>
          <w:szCs w:val="24"/>
          <w:lang w:val="en-US" w:eastAsia="zh-CN" w:bidi="ar"/>
        </w:rPr>
        <w:t>我们正寻找敢于突破</w:t>
      </w:r>
      <w:r>
        <w:rPr>
          <w:rFonts w:hint="eastAsia" w:ascii="宋体" w:hAnsi="宋体" w:cs="宋体"/>
          <w:kern w:val="0"/>
          <w:sz w:val="24"/>
          <w:szCs w:val="24"/>
          <w:lang w:val="en-US" w:eastAsia="zh-CN" w:bidi="ar"/>
        </w:rPr>
        <w:t>自我</w:t>
      </w:r>
      <w:r>
        <w:rPr>
          <w:rFonts w:ascii="宋体" w:hAnsi="宋体" w:eastAsia="宋体" w:cs="宋体"/>
          <w:kern w:val="0"/>
          <w:sz w:val="24"/>
          <w:szCs w:val="24"/>
          <w:lang w:val="en-US" w:eastAsia="zh-CN" w:bidi="ar"/>
        </w:rPr>
        <w:t>的青年，</w:t>
      </w:r>
    </w:p>
    <w:p w14:paraId="1850D621">
      <w:pPr>
        <w:keepNext w:val="0"/>
        <w:keepLines w:val="0"/>
        <w:widowControl/>
        <w:suppressLineNumbers w:val="0"/>
        <w:jc w:val="center"/>
      </w:pPr>
      <w:r>
        <w:rPr>
          <w:rFonts w:ascii="宋体" w:hAnsi="宋体" w:eastAsia="宋体" w:cs="宋体"/>
          <w:kern w:val="0"/>
          <w:sz w:val="24"/>
          <w:szCs w:val="24"/>
          <w:lang w:val="en-US" w:eastAsia="zh-CN" w:bidi="ar"/>
        </w:rPr>
        <w:t>将</w:t>
      </w:r>
      <w:r>
        <w:rPr>
          <w:rFonts w:hint="eastAsia" w:ascii="宋体" w:hAnsi="宋体" w:cs="宋体"/>
          <w:kern w:val="0"/>
          <w:sz w:val="24"/>
          <w:szCs w:val="24"/>
          <w:lang w:val="en-US" w:eastAsia="zh-CN" w:bidi="ar"/>
        </w:rPr>
        <w:t>创新</w:t>
      </w:r>
      <w:r>
        <w:rPr>
          <w:rFonts w:ascii="宋体" w:hAnsi="宋体" w:eastAsia="宋体" w:cs="宋体"/>
          <w:kern w:val="0"/>
          <w:sz w:val="24"/>
          <w:szCs w:val="24"/>
          <w:lang w:val="en-US" w:eastAsia="zh-CN" w:bidi="ar"/>
        </w:rPr>
        <w:t>融入装备制造的脉搏，用</w:t>
      </w:r>
      <w:r>
        <w:rPr>
          <w:rFonts w:hint="eastAsia" w:ascii="宋体" w:hAnsi="宋体" w:cs="宋体"/>
          <w:kern w:val="0"/>
          <w:sz w:val="24"/>
          <w:szCs w:val="24"/>
          <w:lang w:val="en-US" w:eastAsia="zh-CN" w:bidi="ar"/>
        </w:rPr>
        <w:t>智慧</w:t>
      </w:r>
      <w:r>
        <w:rPr>
          <w:rFonts w:ascii="宋体" w:hAnsi="宋体" w:eastAsia="宋体" w:cs="宋体"/>
          <w:kern w:val="0"/>
          <w:sz w:val="24"/>
          <w:szCs w:val="24"/>
          <w:lang w:val="en-US" w:eastAsia="zh-CN" w:bidi="ar"/>
        </w:rPr>
        <w:t>定义工程机械的未来。</w:t>
      </w:r>
    </w:p>
    <w:p w14:paraId="4BF7503D">
      <w:pPr>
        <w:keepNext w:val="0"/>
        <w:keepLines w:val="0"/>
        <w:widowControl/>
        <w:suppressLineNumbers w:val="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5DE3425A">
      <w:pPr>
        <w:pStyle w:val="3"/>
        <w:keepNext w:val="0"/>
        <w:keepLines w:val="0"/>
        <w:widowControl/>
        <w:suppressLineNumbers w:val="0"/>
        <w:jc w:val="center"/>
      </w:pPr>
      <w:r>
        <w:rPr>
          <w:rStyle w:val="12"/>
          <w:rFonts w:hint="default" w:ascii="Times New Roman" w:hAnsi="Times New Roman" w:eastAsia="宋体" w:cs="Times New Roman"/>
          <w:b/>
          <w:bCs w:val="0"/>
          <w:color w:val="DE7802"/>
          <w:kern w:val="28"/>
          <w:sz w:val="40"/>
          <w:szCs w:val="48"/>
          <w:lang w:val="en-US" w:eastAsia="en-US" w:bidi="ar-SA"/>
        </w:rPr>
        <w:t>走进柳工</w:t>
      </w:r>
    </w:p>
    <w:p w14:paraId="40A8BB32">
      <w:pPr>
        <w:keepNext w:val="0"/>
        <w:keepLines w:val="0"/>
        <w:widowControl/>
        <w:suppressLineNumbers w:val="0"/>
        <w:jc w:val="left"/>
        <w:rPr>
          <w:rFonts w:hint="eastAsia" w:ascii="宋体" w:hAnsi="宋体" w:eastAsia="宋体" w:cs="宋体"/>
        </w:rPr>
      </w:pPr>
    </w:p>
    <w:p w14:paraId="1B70734E">
      <w:pPr>
        <w:keepNext w:val="0"/>
        <w:keepLines w:val="0"/>
        <w:widowControl/>
        <w:suppressLineNumbers w:val="0"/>
        <w:ind w:firstLine="480" w:firstLineChars="200"/>
        <w:jc w:val="left"/>
        <w:rPr>
          <w:rFonts w:hint="eastAsia" w:ascii="宋体" w:hAnsi="宋体" w:eastAsia="宋体" w:cs="宋体"/>
        </w:rPr>
      </w:pPr>
      <w:r>
        <w:rPr>
          <w:rStyle w:val="14"/>
          <w:rFonts w:hint="eastAsia" w:ascii="宋体" w:hAnsi="宋体" w:eastAsia="宋体" w:cs="宋体"/>
          <w:i w:val="0"/>
          <w:iCs/>
          <w:kern w:val="0"/>
          <w:sz w:val="24"/>
          <w:szCs w:val="24"/>
          <w:lang w:val="en-US" w:eastAsia="zh-CN" w:bidi="ar"/>
        </w:rPr>
        <w:t>柳</w:t>
      </w:r>
      <w:r>
        <w:rPr>
          <w:rFonts w:hint="eastAsia" w:ascii="宋体" w:hAnsi="宋体" w:eastAsia="宋体" w:cs="宋体"/>
          <w:i w:val="0"/>
          <w:iCs/>
          <w:kern w:val="0"/>
          <w:sz w:val="24"/>
          <w:szCs w:val="24"/>
          <w:lang w:val="en-US" w:eastAsia="zh-CN" w:bidi="ar"/>
        </w:rPr>
        <w:t>工</w:t>
      </w:r>
      <w:r>
        <w:rPr>
          <w:rFonts w:hint="eastAsia" w:ascii="宋体" w:hAnsi="宋体" w:eastAsia="宋体" w:cs="宋体"/>
          <w:kern w:val="0"/>
          <w:sz w:val="24"/>
          <w:szCs w:val="24"/>
          <w:lang w:val="en-US" w:eastAsia="zh-CN" w:bidi="ar"/>
        </w:rPr>
        <w:t>集团创建于1958年，是国有资产授权经营方式组建的大型装备制造业国有企业，也是全球少数能够提供全系列工程机械产品及全面解决方案的供应商之一。其核心企业——广西柳工机械股份有限公司于1993年在深圳证券交易所上市，成为广西及中国工程机械行业中的首家上市公司。</w:t>
      </w:r>
    </w:p>
    <w:p w14:paraId="3EDC47EC">
      <w:pPr>
        <w:keepNext w:val="0"/>
        <w:keepLines w:val="0"/>
        <w:widowControl/>
        <w:suppressLineNumbers w:val="0"/>
        <w:ind w:firstLine="480" w:firstLineChars="200"/>
        <w:jc w:val="left"/>
        <w:rPr>
          <w:rFonts w:hint="eastAsia" w:ascii="宋体" w:hAnsi="宋体" w:eastAsia="宋体" w:cs="宋体"/>
        </w:rPr>
      </w:pPr>
      <w:r>
        <w:rPr>
          <w:rFonts w:hint="eastAsia" w:ascii="宋体" w:hAnsi="宋体" w:eastAsia="宋体" w:cs="宋体"/>
          <w:kern w:val="0"/>
          <w:sz w:val="24"/>
          <w:szCs w:val="24"/>
          <w:lang w:val="en-US" w:eastAsia="zh-CN" w:bidi="ar"/>
        </w:rPr>
        <w:t>全球布局广泛，目前拥有30余家海外子公司与机构、20多个全球制造基地、12个</w:t>
      </w:r>
      <w:r>
        <w:rPr>
          <w:rFonts w:hint="eastAsia" w:ascii="宋体" w:hAnsi="宋体" w:cs="宋体"/>
          <w:kern w:val="0"/>
          <w:sz w:val="24"/>
          <w:szCs w:val="24"/>
          <w:lang w:val="en-US" w:eastAsia="zh-CN" w:bidi="ar"/>
        </w:rPr>
        <w:t>研发基地</w:t>
      </w:r>
      <w:r>
        <w:rPr>
          <w:rFonts w:hint="eastAsia" w:ascii="宋体" w:hAnsi="宋体" w:eastAsia="宋体" w:cs="宋体"/>
          <w:kern w:val="0"/>
          <w:sz w:val="24"/>
          <w:szCs w:val="24"/>
          <w:lang w:val="en-US" w:eastAsia="zh-CN" w:bidi="ar"/>
        </w:rPr>
        <w:t>、17个区域配件中心，以及覆盖130多个国家的500多家经销商网络。产品与服务远销世界180多个国家和地区，在全球拥有17,000余名员工。</w:t>
      </w:r>
    </w:p>
    <w:p w14:paraId="0A00F2A3">
      <w:pPr>
        <w:keepNext w:val="0"/>
        <w:keepLines w:val="0"/>
        <w:widowControl/>
        <w:suppressLineNumbers w:val="0"/>
        <w:jc w:val="left"/>
      </w:pPr>
    </w:p>
    <w:p w14:paraId="6A28D866">
      <w:pPr>
        <w:pStyle w:val="2"/>
        <w:keepNext w:val="0"/>
        <w:keepLines w:val="0"/>
        <w:widowControl/>
        <w:suppressLineNumbers w:val="0"/>
        <w:jc w:val="center"/>
        <w:rPr>
          <w:rStyle w:val="12"/>
          <w:rFonts w:ascii="Times New Roman" w:hAnsi="Times New Roman" w:eastAsia="宋体"/>
          <w:b/>
          <w:color w:val="DE7802"/>
        </w:rPr>
      </w:pPr>
      <w:r>
        <w:rPr>
          <w:rStyle w:val="12"/>
          <w:rFonts w:ascii="Times New Roman" w:hAnsi="Times New Roman" w:eastAsia="宋体"/>
          <w:b/>
          <w:color w:val="DE7802"/>
        </w:rPr>
        <w:t>你将获得</w:t>
      </w:r>
    </w:p>
    <w:p w14:paraId="4023870A">
      <w:pPr>
        <w:pStyle w:val="4"/>
        <w:keepNext w:val="0"/>
        <w:keepLines w:val="0"/>
        <w:widowControl/>
        <w:suppressLineNumbers w:val="0"/>
        <w:jc w:val="center"/>
        <w:rPr>
          <w:color w:val="0000FF"/>
        </w:rPr>
      </w:pPr>
      <w:r>
        <w:rPr>
          <w:color w:val="0000FF"/>
          <w:shd w:val="clear" w:fill="F2F3F5"/>
        </w:rPr>
        <w:t>全周期的人才培养体系</w:t>
      </w:r>
    </w:p>
    <w:p w14:paraId="26583403">
      <w:pPr>
        <w:keepNext w:val="0"/>
        <w:keepLines w:val="0"/>
        <w:widowControl/>
        <w:suppressLineNumbers w:val="0"/>
        <w:jc w:val="center"/>
      </w:pPr>
      <w:r>
        <w:rPr>
          <w:rStyle w:val="12"/>
          <w:rFonts w:ascii="宋体" w:hAnsi="宋体" w:eastAsia="宋体" w:cs="宋体"/>
          <w:color w:val="DE7802"/>
          <w:kern w:val="0"/>
          <w:sz w:val="24"/>
          <w:szCs w:val="24"/>
          <w:lang w:val="en-US" w:eastAsia="zh-CN" w:bidi="ar"/>
        </w:rPr>
        <w:t>【育龙计划】—— 新人启航</w:t>
      </w:r>
    </w:p>
    <w:p w14:paraId="69B22B0D">
      <w:pPr>
        <w:keepNext w:val="0"/>
        <w:keepLines w:val="0"/>
        <w:widowControl/>
        <w:suppressLineNumbers w:val="0"/>
        <w:jc w:val="center"/>
      </w:pPr>
      <w:r>
        <w:rPr>
          <w:rFonts w:ascii="宋体" w:hAnsi="宋体" w:eastAsia="宋体" w:cs="宋体"/>
          <w:kern w:val="0"/>
          <w:sz w:val="24"/>
          <w:szCs w:val="24"/>
          <w:lang w:val="en-US" w:eastAsia="zh-CN" w:bidi="ar"/>
        </w:rPr>
        <w:t>从新生集训到在岗见习，助你顺利完成角色切换，让你的职场之路轻松开局！</w:t>
      </w:r>
    </w:p>
    <w:p w14:paraId="1E0CB674">
      <w:pPr>
        <w:keepNext w:val="0"/>
        <w:keepLines w:val="0"/>
        <w:widowControl/>
        <w:suppressLineNumbers w:val="0"/>
        <w:jc w:val="center"/>
      </w:pPr>
      <w:r>
        <w:rPr>
          <w:rStyle w:val="12"/>
          <w:rFonts w:ascii="宋体" w:hAnsi="宋体" w:eastAsia="宋体" w:cs="宋体"/>
          <w:color w:val="DE7802"/>
          <w:kern w:val="0"/>
          <w:sz w:val="24"/>
          <w:szCs w:val="24"/>
          <w:lang w:val="en-US" w:eastAsia="zh-CN" w:bidi="ar"/>
        </w:rPr>
        <w:t>【导师带教】—— 成长加速</w:t>
      </w:r>
    </w:p>
    <w:p w14:paraId="3129A077">
      <w:pPr>
        <w:keepNext w:val="0"/>
        <w:keepLines w:val="0"/>
        <w:widowControl/>
        <w:suppressLineNumbers w:val="0"/>
        <w:jc w:val="center"/>
      </w:pPr>
      <w:r>
        <w:rPr>
          <w:rFonts w:ascii="宋体" w:hAnsi="宋体" w:eastAsia="宋体" w:cs="宋体"/>
          <w:kern w:val="0"/>
          <w:sz w:val="24"/>
          <w:szCs w:val="24"/>
          <w:lang w:val="en-US" w:eastAsia="zh-CN" w:bidi="ar"/>
        </w:rPr>
        <w:t>精准辅导，快速掌握岗位核心技能，突破成长瓶颈，让你工作不迷茫、成长不孤单！</w:t>
      </w:r>
    </w:p>
    <w:p w14:paraId="74B7437D">
      <w:pPr>
        <w:keepNext w:val="0"/>
        <w:keepLines w:val="0"/>
        <w:widowControl/>
        <w:suppressLineNumbers w:val="0"/>
        <w:jc w:val="center"/>
      </w:pPr>
      <w:r>
        <w:rPr>
          <w:rStyle w:val="12"/>
          <w:rFonts w:ascii="宋体" w:hAnsi="宋体" w:eastAsia="宋体" w:cs="宋体"/>
          <w:color w:val="DE7802"/>
          <w:kern w:val="0"/>
          <w:sz w:val="24"/>
          <w:szCs w:val="24"/>
          <w:lang w:val="en-US" w:eastAsia="zh-CN" w:bidi="ar"/>
        </w:rPr>
        <w:t>【英才计划】—— 能力进阶</w:t>
      </w:r>
    </w:p>
    <w:p w14:paraId="2AABAD26">
      <w:pPr>
        <w:keepNext w:val="0"/>
        <w:keepLines w:val="0"/>
        <w:widowControl/>
        <w:suppressLineNumbers w:val="0"/>
        <w:jc w:val="center"/>
      </w:pPr>
      <w:r>
        <w:rPr>
          <w:rFonts w:ascii="宋体" w:hAnsi="宋体" w:eastAsia="宋体" w:cs="宋体"/>
          <w:kern w:val="0"/>
          <w:sz w:val="24"/>
          <w:szCs w:val="24"/>
          <w:lang w:val="en-US" w:eastAsia="zh-CN" w:bidi="ar"/>
        </w:rPr>
        <w:t>系统培养沟通、协作等核心能力，全面提升职场竞争力，助你快速成长，成为团队中闪闪发光的“实力派”！</w:t>
      </w:r>
    </w:p>
    <w:p w14:paraId="055A3EB4">
      <w:pPr>
        <w:keepNext w:val="0"/>
        <w:keepLines w:val="0"/>
        <w:widowControl/>
        <w:suppressLineNumbers w:val="0"/>
        <w:jc w:val="center"/>
      </w:pPr>
      <w:r>
        <w:rPr>
          <w:rStyle w:val="12"/>
          <w:rFonts w:ascii="宋体" w:hAnsi="宋体" w:eastAsia="宋体" w:cs="宋体"/>
          <w:color w:val="DE7802"/>
          <w:kern w:val="0"/>
          <w:sz w:val="24"/>
          <w:szCs w:val="24"/>
          <w:lang w:val="en-US" w:eastAsia="zh-CN" w:bidi="ar"/>
        </w:rPr>
        <w:t>【优才计划】—— 明日之星</w:t>
      </w:r>
    </w:p>
    <w:p w14:paraId="68BDEB0A">
      <w:pPr>
        <w:keepNext w:val="0"/>
        <w:keepLines w:val="0"/>
        <w:widowControl/>
        <w:suppressLineNumbers w:val="0"/>
        <w:jc w:val="center"/>
      </w:pPr>
      <w:r>
        <w:rPr>
          <w:rFonts w:ascii="宋体" w:hAnsi="宋体" w:eastAsia="宋体" w:cs="宋体"/>
          <w:kern w:val="0"/>
          <w:sz w:val="24"/>
          <w:szCs w:val="24"/>
          <w:lang w:val="en-US" w:eastAsia="zh-CN" w:bidi="ar"/>
        </w:rPr>
        <w:t>聚焦高潜力校招新人，通过深入业务实践，培养战略眼光，锻炼决策思维，提前解锁Leader视角！</w:t>
      </w:r>
    </w:p>
    <w:p w14:paraId="4FF7AE58">
      <w:pPr>
        <w:keepNext w:val="0"/>
        <w:keepLines w:val="0"/>
        <w:widowControl/>
        <w:suppressLineNumbers w:val="0"/>
      </w:pPr>
      <w:r>
        <w:pict>
          <v:rect id="_x0000_i1026" o:spt="1" style="height:1.5pt;width:432pt;" fillcolor="#A0A0A0" filled="t" stroked="f" coordsize="21600,21600" o:hr="t" o:hrstd="t" o:hralign="center">
            <v:path/>
            <v:fill on="t" focussize="0,0"/>
            <v:stroke on="f"/>
            <v:imagedata o:title=""/>
            <o:lock v:ext="edit"/>
            <w10:wrap type="none"/>
            <w10:anchorlock/>
          </v:rect>
        </w:pict>
      </w:r>
    </w:p>
    <w:p w14:paraId="5C34FCAE">
      <w:pPr>
        <w:keepNext w:val="0"/>
        <w:keepLines w:val="0"/>
        <w:widowControl/>
        <w:suppressLineNumbers w:val="0"/>
        <w:jc w:val="center"/>
        <w:rPr>
          <w:rStyle w:val="12"/>
          <w:rFonts w:ascii="宋体" w:hAnsi="宋体" w:eastAsia="宋体" w:cs="宋体"/>
          <w:color w:val="DE7802"/>
          <w:kern w:val="0"/>
          <w:sz w:val="24"/>
          <w:szCs w:val="24"/>
          <w:lang w:val="en-US" w:eastAsia="zh-CN" w:bidi="ar"/>
        </w:rPr>
      </w:pPr>
      <w:r>
        <w:rPr>
          <w:rStyle w:val="12"/>
          <w:rFonts w:ascii="宋体" w:hAnsi="宋体" w:eastAsia="宋体" w:cs="宋体"/>
          <w:color w:val="DE7802"/>
          <w:kern w:val="0"/>
          <w:sz w:val="24"/>
          <w:szCs w:val="24"/>
          <w:lang w:val="en-US" w:eastAsia="zh-CN" w:bidi="ar"/>
        </w:rPr>
        <w:t>挑战获得[蛟龙计划]入场券</w:t>
      </w:r>
    </w:p>
    <w:p w14:paraId="1F9E0845">
      <w:pPr>
        <w:keepNext w:val="0"/>
        <w:keepLines w:val="0"/>
        <w:widowControl/>
        <w:suppressLineNumbers w:val="0"/>
        <w:ind w:left="720" w:firstLine="480" w:firstLineChars="200"/>
        <w:jc w:val="both"/>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我们聚焦于识别价值观匹配、学习能力卓越、具有高度自驱力和开放包容精神的高潜人才;通过目标岗位实战训练、情景演练与项目实践，依托双导师制与高层赋能，系统提升学员的综合能力与跨文化视野，打造柳工</w:t>
      </w:r>
      <w:r>
        <w:rPr>
          <w:rStyle w:val="12"/>
          <w:rFonts w:ascii="宋体" w:hAnsi="宋体" w:eastAsia="宋体" w:cs="宋体"/>
          <w:kern w:val="0"/>
          <w:sz w:val="24"/>
          <w:szCs w:val="24"/>
          <w:lang w:val="en-US" w:eastAsia="zh-CN" w:bidi="ar"/>
        </w:rPr>
        <w:t>全球化业务</w:t>
      </w:r>
      <w:r>
        <w:rPr>
          <w:rFonts w:ascii="宋体" w:hAnsi="宋体" w:eastAsia="宋体" w:cs="宋体"/>
          <w:kern w:val="0"/>
          <w:sz w:val="24"/>
          <w:szCs w:val="24"/>
          <w:lang w:val="en-US" w:eastAsia="zh-CN" w:bidi="ar"/>
        </w:rPr>
        <w:t>的未来领军人才。</w:t>
      </w:r>
    </w:p>
    <w:p w14:paraId="7FF9815A">
      <w:pPr>
        <w:keepNext w:val="0"/>
        <w:keepLines w:val="0"/>
        <w:widowControl/>
        <w:suppressLineNumbers w:val="0"/>
        <w:ind w:left="720"/>
        <w:jc w:val="left"/>
        <w:rPr>
          <w:rFonts w:ascii="宋体" w:hAnsi="宋体" w:eastAsia="宋体" w:cs="宋体"/>
          <w:kern w:val="0"/>
          <w:sz w:val="24"/>
          <w:szCs w:val="24"/>
          <w:lang w:val="en-US" w:eastAsia="zh-CN" w:bidi="ar"/>
        </w:rPr>
      </w:pPr>
    </w:p>
    <w:p w14:paraId="5D726D59">
      <w:pPr>
        <w:pStyle w:val="4"/>
        <w:keepNext w:val="0"/>
        <w:keepLines w:val="0"/>
        <w:widowControl/>
        <w:suppressLineNumbers w:val="0"/>
        <w:jc w:val="center"/>
        <w:rPr>
          <w:rStyle w:val="12"/>
          <w:b/>
          <w:color w:val="6425D0"/>
        </w:rPr>
      </w:pPr>
    </w:p>
    <w:p w14:paraId="7EA3F8BC">
      <w:pPr>
        <w:pStyle w:val="4"/>
        <w:keepNext w:val="0"/>
        <w:keepLines w:val="0"/>
        <w:widowControl/>
        <w:suppressLineNumbers w:val="0"/>
        <w:jc w:val="center"/>
        <w:rPr>
          <w:color w:val="0000FF"/>
        </w:rPr>
      </w:pPr>
      <w:r>
        <w:rPr>
          <w:rStyle w:val="12"/>
          <w:b/>
          <w:color w:val="0000FF"/>
        </w:rPr>
        <w:t>清晰的职业发展路径</w:t>
      </w:r>
    </w:p>
    <w:p w14:paraId="57093CDB">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6183630" cy="1931670"/>
            <wp:effectExtent l="0" t="0" r="1270" b="11430"/>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8"/>
                    <a:stretch>
                      <a:fillRect/>
                    </a:stretch>
                  </pic:blipFill>
                  <pic:spPr>
                    <a:xfrm>
                      <a:off x="0" y="0"/>
                      <a:ext cx="6183630" cy="1931670"/>
                    </a:xfrm>
                    <a:prstGeom prst="rect">
                      <a:avLst/>
                    </a:prstGeom>
                    <a:noFill/>
                    <a:ln w="9525">
                      <a:noFill/>
                    </a:ln>
                  </pic:spPr>
                </pic:pic>
              </a:graphicData>
            </a:graphic>
          </wp:inline>
        </w:drawing>
      </w:r>
    </w:p>
    <w:p w14:paraId="51A7AE36">
      <w:pPr>
        <w:pStyle w:val="4"/>
        <w:keepNext w:val="0"/>
        <w:keepLines w:val="0"/>
        <w:widowControl/>
        <w:suppressLineNumbers w:val="0"/>
        <w:jc w:val="center"/>
        <w:rPr>
          <w:color w:val="0000FF"/>
        </w:rPr>
      </w:pPr>
      <w:r>
        <w:rPr>
          <w:color w:val="0000FF"/>
        </w:rPr>
        <w:t>全面的薪酬福利体系</w:t>
      </w:r>
    </w:p>
    <w:p w14:paraId="252A277A">
      <w:pPr>
        <w:keepNext w:val="0"/>
        <w:keepLines w:val="0"/>
        <w:widowControl/>
        <w:suppressLineNumbers w:val="0"/>
        <w:jc w:val="center"/>
      </w:pPr>
      <w:r>
        <w:rPr>
          <w:rFonts w:ascii="宋体" w:hAnsi="宋体" w:eastAsia="宋体" w:cs="宋体"/>
          <w:kern w:val="0"/>
          <w:sz w:val="24"/>
          <w:szCs w:val="24"/>
          <w:lang w:val="en-US" w:eastAsia="zh-CN" w:bidi="ar"/>
        </w:rPr>
        <w:t>• 岗位薪酬：基本薪酬 + 绩效薪酬</w:t>
      </w:r>
    </w:p>
    <w:p w14:paraId="2E215B68">
      <w:pPr>
        <w:keepNext w:val="0"/>
        <w:keepLines w:val="0"/>
        <w:widowControl/>
        <w:suppressLineNumbers w:val="0"/>
        <w:jc w:val="center"/>
      </w:pPr>
      <w:r>
        <w:rPr>
          <w:rFonts w:ascii="宋体" w:hAnsi="宋体" w:eastAsia="宋体" w:cs="宋体"/>
          <w:kern w:val="0"/>
          <w:sz w:val="24"/>
          <w:szCs w:val="24"/>
          <w:lang w:val="en-US" w:eastAsia="zh-CN" w:bidi="ar"/>
        </w:rPr>
        <w:t>• 激励满满：年终奖｜项目奖｜利润分享｜股权激励｜荣誉激励</w:t>
      </w:r>
    </w:p>
    <w:p w14:paraId="1FDE4A22">
      <w:pPr>
        <w:keepNext w:val="0"/>
        <w:keepLines w:val="0"/>
        <w:widowControl/>
        <w:suppressLineNumbers w:val="0"/>
        <w:jc w:val="center"/>
      </w:pPr>
      <w:r>
        <w:rPr>
          <w:rFonts w:ascii="宋体" w:hAnsi="宋体" w:eastAsia="宋体" w:cs="宋体"/>
          <w:kern w:val="0"/>
          <w:sz w:val="24"/>
          <w:szCs w:val="24"/>
          <w:lang w:val="en-US" w:eastAsia="zh-CN" w:bidi="ar"/>
        </w:rPr>
        <w:t>• 多样补贴：伙食补贴、交通补贴、节日补贴、高温补贴、驻外补贴、人才引进补贴</w:t>
      </w:r>
    </w:p>
    <w:p w14:paraId="0CAF7B2B">
      <w:pPr>
        <w:keepNext w:val="0"/>
        <w:keepLines w:val="0"/>
        <w:widowControl/>
        <w:suppressLineNumbers w:val="0"/>
        <w:jc w:val="center"/>
      </w:pPr>
      <w:r>
        <w:rPr>
          <w:rFonts w:ascii="宋体" w:hAnsi="宋体" w:eastAsia="宋体" w:cs="宋体"/>
          <w:kern w:val="0"/>
          <w:sz w:val="24"/>
          <w:szCs w:val="24"/>
          <w:lang w:val="en-US" w:eastAsia="zh-CN" w:bidi="ar"/>
        </w:rPr>
        <w:t>• 贴心福利：五险一金、员工食堂、通勤班车、工会福利、生日福利、员工体检、员工公寓、带薪年假、商业保险</w:t>
      </w:r>
    </w:p>
    <w:p w14:paraId="580FB7EF">
      <w:pPr>
        <w:keepNext w:val="0"/>
        <w:keepLines w:val="0"/>
        <w:widowControl/>
        <w:suppressLineNumbers w:val="0"/>
        <w:jc w:val="left"/>
      </w:pPr>
    </w:p>
    <w:p w14:paraId="3AD29EE1">
      <w:pPr>
        <w:pStyle w:val="3"/>
        <w:keepNext w:val="0"/>
        <w:keepLines w:val="0"/>
        <w:widowControl/>
        <w:suppressLineNumbers w:val="0"/>
        <w:jc w:val="center"/>
        <w:rPr>
          <w:rStyle w:val="12"/>
          <w:rFonts w:hint="default" w:ascii="Times New Roman" w:hAnsi="Times New Roman" w:eastAsia="宋体" w:cs="Times New Roman"/>
          <w:b/>
          <w:bCs w:val="0"/>
          <w:color w:val="DE7802"/>
          <w:kern w:val="28"/>
          <w:sz w:val="40"/>
          <w:szCs w:val="48"/>
          <w:lang w:val="en-US" w:eastAsia="en-US" w:bidi="ar-SA"/>
        </w:rPr>
      </w:pPr>
      <w:r>
        <w:rPr>
          <w:rStyle w:val="12"/>
          <w:rFonts w:hint="default" w:ascii="Times New Roman" w:hAnsi="Times New Roman" w:eastAsia="宋体" w:cs="Times New Roman"/>
          <w:b/>
          <w:bCs w:val="0"/>
          <w:color w:val="DE7802"/>
          <w:kern w:val="28"/>
          <w:sz w:val="40"/>
          <w:szCs w:val="48"/>
          <w:lang w:val="en-US" w:eastAsia="en-US" w:bidi="ar-SA"/>
        </w:rPr>
        <w:t>职达梦想</w:t>
      </w:r>
    </w:p>
    <w:p w14:paraId="5FAF3479">
      <w:pPr>
        <w:pStyle w:val="4"/>
        <w:keepNext w:val="0"/>
        <w:keepLines w:val="0"/>
        <w:widowControl/>
        <w:suppressLineNumbers w:val="0"/>
        <w:jc w:val="center"/>
      </w:pPr>
      <w:r>
        <w:t>我们正在寻找：</w:t>
      </w:r>
    </w:p>
    <w:p w14:paraId="7ECD413D">
      <w:pPr>
        <w:keepNext w:val="0"/>
        <w:keepLines w:val="0"/>
        <w:widowControl/>
        <w:suppressLineNumbers w:val="0"/>
        <w:jc w:val="center"/>
        <w:rPr>
          <w:b w:val="0"/>
          <w:bCs w:val="0"/>
        </w:rPr>
      </w:pPr>
      <w:r>
        <w:rPr>
          <w:rFonts w:ascii="宋体" w:hAnsi="宋体" w:eastAsia="宋体" w:cs="宋体"/>
          <w:b w:val="0"/>
          <w:bCs w:val="0"/>
          <w:kern w:val="0"/>
          <w:sz w:val="24"/>
          <w:szCs w:val="24"/>
          <w:lang w:val="en-US" w:eastAsia="zh-CN" w:bidi="ar"/>
        </w:rPr>
        <w:t>2025年11月—2026年7月毕业的</w:t>
      </w:r>
    </w:p>
    <w:p w14:paraId="4C9BD864">
      <w:pPr>
        <w:keepNext w:val="0"/>
        <w:keepLines w:val="0"/>
        <w:widowControl/>
        <w:suppressLineNumbers w:val="0"/>
        <w:jc w:val="center"/>
        <w:rPr>
          <w:rFonts w:ascii="宋体" w:hAnsi="宋体" w:eastAsia="宋体" w:cs="宋体"/>
          <w:b w:val="0"/>
          <w:bCs w:val="0"/>
          <w:kern w:val="0"/>
          <w:sz w:val="24"/>
          <w:szCs w:val="24"/>
          <w:lang w:val="en-US" w:eastAsia="zh-CN" w:bidi="ar"/>
        </w:rPr>
      </w:pPr>
      <w:r>
        <w:rPr>
          <w:rFonts w:ascii="宋体" w:hAnsi="宋体" w:eastAsia="宋体" w:cs="宋体"/>
          <w:b w:val="0"/>
          <w:bCs w:val="0"/>
          <w:kern w:val="0"/>
          <w:sz w:val="24"/>
          <w:szCs w:val="24"/>
          <w:lang w:val="en-US" w:eastAsia="zh-CN" w:bidi="ar"/>
        </w:rPr>
        <w:t>海内外应届毕业生</w:t>
      </w:r>
    </w:p>
    <w:p w14:paraId="054A8294">
      <w:pPr>
        <w:keepNext w:val="0"/>
        <w:keepLines w:val="0"/>
        <w:widowControl/>
        <w:suppressLineNumbers w:val="0"/>
      </w:pPr>
      <w:r>
        <w:pict>
          <v:rect id="_x0000_i1027" o:spt="1" style="height:1.5pt;width:432pt;" fillcolor="#A0A0A0" filled="t" stroked="f" coordsize="21600,21600" o:hr="t" o:hrstd="t" o:hralign="center">
            <v:path/>
            <v:fill on="t" focussize="0,0"/>
            <v:stroke on="f"/>
            <v:imagedata o:title=""/>
            <o:lock v:ext="edit"/>
            <w10:wrap type="none"/>
            <w10:anchorlock/>
          </v:rect>
        </w:pict>
      </w:r>
    </w:p>
    <w:p w14:paraId="48C140AF">
      <w:pPr>
        <w:pStyle w:val="4"/>
        <w:keepNext w:val="0"/>
        <w:keepLines w:val="0"/>
        <w:widowControl/>
        <w:suppressLineNumbers w:val="0"/>
        <w:jc w:val="center"/>
      </w:pPr>
      <w:r>
        <w:rPr>
          <w:color w:val="DE7802"/>
        </w:rPr>
        <w:t>岗位类别与专业方向</w:t>
      </w:r>
    </w:p>
    <w:p w14:paraId="29532DEB">
      <w:pPr>
        <w:keepNext w:val="0"/>
        <w:keepLines w:val="0"/>
        <w:widowControl/>
        <w:suppressLineNumbers w:val="0"/>
        <w:jc w:val="left"/>
      </w:pPr>
      <w:r>
        <w:rPr>
          <w:rStyle w:val="12"/>
          <w:rFonts w:ascii="宋体" w:hAnsi="宋体" w:eastAsia="宋体" w:cs="宋体"/>
          <w:color w:val="DE7802"/>
          <w:kern w:val="0"/>
          <w:sz w:val="24"/>
          <w:szCs w:val="24"/>
          <w:lang w:val="en-US" w:eastAsia="zh-CN" w:bidi="ar"/>
        </w:rPr>
        <w:t>研发</w:t>
      </w:r>
      <w:r>
        <w:rPr>
          <w:rStyle w:val="12"/>
          <w:rFonts w:hint="eastAsia" w:ascii="宋体" w:hAnsi="宋体" w:cs="宋体"/>
          <w:color w:val="DE7802"/>
          <w:kern w:val="0"/>
          <w:sz w:val="24"/>
          <w:szCs w:val="24"/>
          <w:lang w:val="en-US" w:eastAsia="zh-CN" w:bidi="ar"/>
        </w:rPr>
        <w:t>技术</w:t>
      </w:r>
      <w:r>
        <w:rPr>
          <w:rStyle w:val="12"/>
          <w:rFonts w:ascii="宋体" w:hAnsi="宋体" w:eastAsia="宋体" w:cs="宋体"/>
          <w:color w:val="DE7802"/>
          <w:kern w:val="0"/>
          <w:sz w:val="24"/>
          <w:szCs w:val="24"/>
          <w:lang w:val="en-US" w:eastAsia="zh-CN" w:bidi="ar"/>
        </w:rPr>
        <w:t>领域</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330"/>
      </w:tblGrid>
      <w:tr w14:paraId="41F9B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241B1698">
            <w:pPr>
              <w:keepNext w:val="0"/>
              <w:keepLines w:val="0"/>
              <w:widowControl/>
              <w:suppressLineNumbers w:val="0"/>
              <w:wordWrap/>
              <w:jc w:val="left"/>
              <w:textAlignment w:val="center"/>
              <w:rPr>
                <w:b w:val="0"/>
                <w:bCs w:val="0"/>
                <w:i w:val="0"/>
                <w:iCs w:val="0"/>
                <w:color w:val="000000"/>
                <w:sz w:val="20"/>
                <w:szCs w:val="20"/>
              </w:rPr>
            </w:pPr>
            <w:r>
              <w:rPr>
                <w:rFonts w:ascii="宋体" w:hAnsi="宋体" w:eastAsia="宋体" w:cs="宋体"/>
                <w:b w:val="0"/>
                <w:bCs w:val="0"/>
                <w:i w:val="0"/>
                <w:iCs w:val="0"/>
                <w:color w:val="000000"/>
                <w:kern w:val="0"/>
                <w:sz w:val="20"/>
                <w:szCs w:val="20"/>
                <w:lang w:val="en-US" w:eastAsia="zh-CN" w:bidi="ar"/>
              </w:rPr>
              <w:t>流体、焊接、液压、传动、结构、</w:t>
            </w:r>
            <w:r>
              <w:rPr>
                <w:rFonts w:hint="eastAsia" w:ascii="宋体" w:hAnsi="宋体" w:cs="宋体"/>
                <w:b w:val="0"/>
                <w:bCs w:val="0"/>
                <w:i w:val="0"/>
                <w:iCs w:val="0"/>
                <w:color w:val="000000"/>
                <w:kern w:val="0"/>
                <w:sz w:val="20"/>
                <w:szCs w:val="20"/>
                <w:lang w:val="en-US" w:eastAsia="zh-CN" w:bidi="ar"/>
              </w:rPr>
              <w:t>力学</w:t>
            </w:r>
            <w:r>
              <w:rPr>
                <w:rFonts w:ascii="宋体" w:hAnsi="宋体" w:eastAsia="宋体" w:cs="宋体"/>
                <w:b w:val="0"/>
                <w:bCs w:val="0"/>
                <w:i w:val="0"/>
                <w:iCs w:val="0"/>
                <w:color w:val="000000"/>
                <w:kern w:val="0"/>
                <w:sz w:val="20"/>
                <w:szCs w:val="20"/>
                <w:lang w:val="en-US" w:eastAsia="zh-CN" w:bidi="ar"/>
              </w:rPr>
              <w:t>、热能、材料、测试、工业设计、</w:t>
            </w:r>
            <w:r>
              <w:rPr>
                <w:rFonts w:hint="eastAsia" w:ascii="宋体" w:hAnsi="宋体" w:cs="宋体"/>
                <w:b w:val="0"/>
                <w:bCs w:val="0"/>
                <w:i w:val="0"/>
                <w:iCs w:val="0"/>
                <w:color w:val="000000"/>
                <w:kern w:val="0"/>
                <w:sz w:val="20"/>
                <w:szCs w:val="20"/>
                <w:lang w:val="en-US" w:eastAsia="zh-CN" w:bidi="ar"/>
              </w:rPr>
              <w:t>动力</w:t>
            </w:r>
            <w:r>
              <w:rPr>
                <w:rFonts w:ascii="宋体" w:hAnsi="宋体" w:eastAsia="宋体" w:cs="宋体"/>
                <w:b w:val="0"/>
                <w:bCs w:val="0"/>
                <w:i w:val="0"/>
                <w:iCs w:val="0"/>
                <w:color w:val="000000"/>
                <w:kern w:val="0"/>
                <w:sz w:val="20"/>
                <w:szCs w:val="20"/>
                <w:lang w:val="en-US" w:eastAsia="zh-CN" w:bidi="ar"/>
              </w:rPr>
              <w:t>、仿真</w:t>
            </w:r>
            <w:r>
              <w:rPr>
                <w:rFonts w:hint="eastAsia" w:ascii="宋体" w:hAnsi="宋体" w:cs="宋体"/>
                <w:b w:val="0"/>
                <w:bCs w:val="0"/>
                <w:i w:val="0"/>
                <w:iCs w:val="0"/>
                <w:color w:val="000000"/>
                <w:kern w:val="0"/>
                <w:sz w:val="20"/>
                <w:szCs w:val="20"/>
                <w:lang w:val="en-US" w:eastAsia="zh-CN" w:bidi="ar"/>
              </w:rPr>
              <w:t>技术</w:t>
            </w:r>
            <w:r>
              <w:rPr>
                <w:rFonts w:ascii="宋体" w:hAnsi="宋体" w:eastAsia="宋体" w:cs="宋体"/>
                <w:b w:val="0"/>
                <w:bCs w:val="0"/>
                <w:i w:val="0"/>
                <w:iCs w:val="0"/>
                <w:color w:val="000000"/>
                <w:kern w:val="0"/>
                <w:sz w:val="20"/>
                <w:szCs w:val="20"/>
                <w:lang w:val="en-US" w:eastAsia="zh-CN" w:bidi="ar"/>
              </w:rPr>
              <w:t>、</w:t>
            </w:r>
            <w:r>
              <w:rPr>
                <w:rFonts w:hint="eastAsia" w:ascii="宋体" w:hAnsi="宋体" w:cs="宋体"/>
                <w:b w:val="0"/>
                <w:bCs w:val="0"/>
                <w:i w:val="0"/>
                <w:iCs w:val="0"/>
                <w:color w:val="000000"/>
                <w:kern w:val="0"/>
                <w:sz w:val="20"/>
                <w:szCs w:val="20"/>
                <w:lang w:val="en-US" w:eastAsia="zh-CN" w:bidi="ar"/>
              </w:rPr>
              <w:t>NVH、</w:t>
            </w:r>
            <w:r>
              <w:rPr>
                <w:rFonts w:ascii="宋体" w:hAnsi="宋体" w:eastAsia="宋体" w:cs="宋体"/>
                <w:b w:val="0"/>
                <w:bCs w:val="0"/>
                <w:i w:val="0"/>
                <w:iCs w:val="0"/>
                <w:color w:val="000000"/>
                <w:kern w:val="0"/>
                <w:sz w:val="20"/>
                <w:szCs w:val="20"/>
                <w:lang w:val="en-US" w:eastAsia="zh-CN" w:bidi="ar"/>
              </w:rPr>
              <w:t>人机工程</w:t>
            </w:r>
          </w:p>
        </w:tc>
      </w:tr>
      <w:tr w14:paraId="6889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549CA755">
            <w:pPr>
              <w:keepNext w:val="0"/>
              <w:keepLines w:val="0"/>
              <w:widowControl/>
              <w:suppressLineNumbers w:val="0"/>
              <w:wordWrap/>
              <w:jc w:val="left"/>
              <w:textAlignment w:val="center"/>
              <w:rPr>
                <w:b w:val="0"/>
                <w:bCs w:val="0"/>
                <w:i w:val="0"/>
                <w:iCs w:val="0"/>
                <w:color w:val="000000"/>
                <w:sz w:val="20"/>
                <w:szCs w:val="20"/>
              </w:rPr>
            </w:pPr>
            <w:r>
              <w:rPr>
                <w:rFonts w:ascii="宋体" w:hAnsi="宋体" w:eastAsia="宋体" w:cs="宋体"/>
                <w:b w:val="0"/>
                <w:bCs w:val="0"/>
                <w:i w:val="0"/>
                <w:iCs w:val="0"/>
                <w:color w:val="000000"/>
                <w:kern w:val="0"/>
                <w:sz w:val="20"/>
                <w:szCs w:val="20"/>
                <w:lang w:val="en-US" w:eastAsia="zh-CN" w:bidi="ar"/>
              </w:rPr>
              <w:t>电气、电控、电液控制、自动化、通信、测控、系统建模、电池等储能技术</w:t>
            </w:r>
          </w:p>
        </w:tc>
      </w:tr>
      <w:tr w14:paraId="6F742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0" w:type="auto"/>
            <w:tcBorders>
              <w:top w:val="single" w:color="1F2329" w:sz="4" w:space="0"/>
              <w:left w:val="single" w:color="1F2329" w:sz="4" w:space="0"/>
              <w:bottom w:val="single" w:color="1F2329" w:sz="4" w:space="0"/>
              <w:right w:val="single" w:color="1F2329" w:sz="4" w:space="0"/>
            </w:tcBorders>
            <w:shd w:val="clear" w:color="auto" w:fill="auto"/>
            <w:vAlign w:val="center"/>
          </w:tcPr>
          <w:p w14:paraId="6C0AF5CA">
            <w:pPr>
              <w:keepNext w:val="0"/>
              <w:keepLines w:val="0"/>
              <w:widowControl/>
              <w:suppressLineNumbers w:val="0"/>
              <w:wordWrap/>
              <w:jc w:val="left"/>
              <w:textAlignment w:val="center"/>
              <w:rPr>
                <w:b w:val="0"/>
                <w:bCs w:val="0"/>
                <w:i w:val="0"/>
                <w:iCs w:val="0"/>
                <w:color w:val="000000"/>
                <w:sz w:val="20"/>
                <w:szCs w:val="20"/>
              </w:rPr>
            </w:pPr>
            <w:r>
              <w:rPr>
                <w:rFonts w:ascii="宋体" w:hAnsi="宋体" w:eastAsia="宋体" w:cs="宋体"/>
                <w:b w:val="0"/>
                <w:bCs w:val="0"/>
                <w:i w:val="0"/>
                <w:iCs w:val="0"/>
                <w:color w:val="000000"/>
                <w:kern w:val="0"/>
                <w:sz w:val="20"/>
                <w:szCs w:val="20"/>
                <w:lang w:val="en-US" w:eastAsia="zh-CN" w:bidi="ar"/>
              </w:rPr>
              <w:t>智能设计、结构设计、制造设计</w:t>
            </w:r>
          </w:p>
        </w:tc>
      </w:tr>
    </w:tbl>
    <w:p w14:paraId="484FC1B2">
      <w:pPr>
        <w:keepNext w:val="0"/>
        <w:keepLines w:val="0"/>
        <w:widowControl/>
        <w:suppressLineNumbers w:val="0"/>
        <w:jc w:val="left"/>
      </w:pPr>
      <w:r>
        <w:rPr>
          <w:rStyle w:val="12"/>
          <w:rFonts w:hint="eastAsia" w:ascii="宋体" w:hAnsi="宋体" w:cs="宋体"/>
          <w:color w:val="DE7802"/>
          <w:kern w:val="0"/>
          <w:sz w:val="24"/>
          <w:szCs w:val="24"/>
          <w:lang w:val="en-US" w:eastAsia="zh-CN" w:bidi="ar"/>
        </w:rPr>
        <w:t>信息技术</w:t>
      </w:r>
      <w:r>
        <w:rPr>
          <w:rStyle w:val="12"/>
          <w:rFonts w:ascii="宋体" w:hAnsi="宋体" w:eastAsia="宋体" w:cs="宋体"/>
          <w:color w:val="DE7802"/>
          <w:kern w:val="0"/>
          <w:sz w:val="24"/>
          <w:szCs w:val="24"/>
          <w:lang w:val="en-US" w:eastAsia="zh-CN" w:bidi="ar"/>
        </w:rPr>
        <w:t>领域</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76"/>
      </w:tblGrid>
      <w:tr w14:paraId="63E3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0" w:type="auto"/>
            <w:tcBorders>
              <w:top w:val="single" w:color="000000" w:sz="4" w:space="0"/>
              <w:left w:val="single" w:color="000000" w:sz="4" w:space="0"/>
              <w:bottom w:val="single" w:color="DEE0E3" w:sz="4" w:space="0"/>
              <w:right w:val="single" w:color="000000" w:sz="4" w:space="0"/>
            </w:tcBorders>
            <w:shd w:val="clear" w:color="auto" w:fill="auto"/>
            <w:vAlign w:val="center"/>
          </w:tcPr>
          <w:p w14:paraId="564023F9">
            <w:pPr>
              <w:keepNext w:val="0"/>
              <w:keepLines w:val="0"/>
              <w:widowControl/>
              <w:suppressLineNumbers w:val="0"/>
              <w:wordWrap/>
              <w:jc w:val="left"/>
              <w:textAlignment w:val="center"/>
              <w:rPr>
                <w:b w:val="0"/>
                <w:bCs w:val="0"/>
                <w:i w:val="0"/>
                <w:iCs w:val="0"/>
                <w:color w:val="000000"/>
                <w:sz w:val="20"/>
                <w:szCs w:val="20"/>
              </w:rPr>
            </w:pPr>
            <w:r>
              <w:rPr>
                <w:rFonts w:hint="eastAsia" w:ascii="宋体" w:hAnsi="宋体" w:cs="宋体"/>
                <w:b w:val="0"/>
                <w:bCs w:val="0"/>
                <w:i w:val="0"/>
                <w:iCs w:val="0"/>
                <w:color w:val="000000"/>
                <w:kern w:val="0"/>
                <w:sz w:val="20"/>
                <w:szCs w:val="20"/>
                <w:lang w:val="en-US" w:eastAsia="zh-CN" w:bidi="ar"/>
              </w:rPr>
              <w:t>人工智能</w:t>
            </w:r>
            <w:r>
              <w:rPr>
                <w:rFonts w:ascii="宋体" w:hAnsi="宋体" w:eastAsia="宋体" w:cs="宋体"/>
                <w:b w:val="0"/>
                <w:bCs w:val="0"/>
                <w:i w:val="0"/>
                <w:iCs w:val="0"/>
                <w:color w:val="000000"/>
                <w:kern w:val="0"/>
                <w:sz w:val="20"/>
                <w:szCs w:val="20"/>
                <w:lang w:val="en-US" w:eastAsia="zh-CN" w:bidi="ar"/>
              </w:rPr>
              <w:t>：感知、图像、自动驾驶、运动控制、决策算法、路径规划算法、应用开发、数学、统计、传感设计、显示UI设计、基础软件开发、控制器硬件</w:t>
            </w:r>
          </w:p>
        </w:tc>
      </w:tr>
      <w:tr w14:paraId="5A9B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0" w:type="auto"/>
            <w:tcBorders>
              <w:top w:val="single" w:color="1F2329" w:sz="4" w:space="0"/>
              <w:left w:val="single" w:color="1F2329" w:sz="4" w:space="0"/>
              <w:bottom w:val="single" w:color="DEE0E3" w:sz="4" w:space="0"/>
              <w:right w:val="single" w:color="1F2329" w:sz="4" w:space="0"/>
            </w:tcBorders>
            <w:shd w:val="clear" w:color="auto" w:fill="auto"/>
            <w:vAlign w:val="center"/>
          </w:tcPr>
          <w:p w14:paraId="13E49689">
            <w:pPr>
              <w:keepNext w:val="0"/>
              <w:keepLines w:val="0"/>
              <w:widowControl/>
              <w:suppressLineNumbers w:val="0"/>
              <w:wordWrap/>
              <w:jc w:val="left"/>
              <w:textAlignment w:val="center"/>
              <w:rPr>
                <w:b w:val="0"/>
                <w:bCs w:val="0"/>
                <w:i w:val="0"/>
                <w:iCs w:val="0"/>
                <w:color w:val="000000"/>
                <w:sz w:val="20"/>
                <w:szCs w:val="20"/>
              </w:rPr>
            </w:pPr>
            <w:r>
              <w:rPr>
                <w:rFonts w:ascii="宋体" w:hAnsi="宋体" w:eastAsia="宋体" w:cs="宋体"/>
                <w:b w:val="0"/>
                <w:bCs w:val="0"/>
                <w:i w:val="0"/>
                <w:iCs w:val="0"/>
                <w:color w:val="000000"/>
                <w:kern w:val="0"/>
                <w:sz w:val="20"/>
                <w:szCs w:val="20"/>
                <w:lang w:val="en-US" w:eastAsia="zh-CN" w:bidi="ar"/>
              </w:rPr>
              <w:t>软件开发及应用：VJAVA、Python、ABAP、SQL .NET、HTML+CSS+JavaScript c/c++</w:t>
            </w:r>
          </w:p>
        </w:tc>
      </w:tr>
    </w:tbl>
    <w:p w14:paraId="0A58BBB6">
      <w:pPr>
        <w:keepNext w:val="0"/>
        <w:keepLines w:val="0"/>
        <w:widowControl/>
        <w:suppressLineNumbers w:val="0"/>
        <w:jc w:val="left"/>
      </w:pPr>
      <w:r>
        <w:rPr>
          <w:rStyle w:val="12"/>
          <w:rFonts w:ascii="宋体" w:hAnsi="宋体" w:eastAsia="宋体" w:cs="宋体"/>
          <w:color w:val="DE7802"/>
          <w:kern w:val="0"/>
          <w:sz w:val="24"/>
          <w:szCs w:val="24"/>
          <w:lang w:val="en-US" w:eastAsia="zh-CN" w:bidi="ar"/>
        </w:rPr>
        <w:t>制造供应领域</w:t>
      </w:r>
    </w:p>
    <w:tbl>
      <w:tblPr>
        <w:tblStyle w:val="10"/>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80"/>
      </w:tblGrid>
      <w:tr w14:paraId="2A5D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66E87">
            <w:pPr>
              <w:keepNext w:val="0"/>
              <w:keepLines w:val="0"/>
              <w:widowControl/>
              <w:suppressLineNumbers w:val="0"/>
              <w:wordWrap/>
              <w:jc w:val="left"/>
              <w:textAlignment w:val="center"/>
              <w:rPr>
                <w:b w:val="0"/>
                <w:bCs w:val="0"/>
                <w:i w:val="0"/>
                <w:iCs w:val="0"/>
                <w:color w:val="000000"/>
                <w:sz w:val="20"/>
                <w:szCs w:val="20"/>
              </w:rPr>
            </w:pPr>
            <w:r>
              <w:rPr>
                <w:rFonts w:hint="eastAsia" w:ascii="宋体" w:hAnsi="宋体" w:eastAsia="宋体" w:cs="宋体"/>
                <w:b w:val="0"/>
                <w:bCs w:val="0"/>
                <w:i w:val="0"/>
                <w:iCs w:val="0"/>
                <w:color w:val="000000"/>
                <w:kern w:val="0"/>
                <w:sz w:val="20"/>
                <w:szCs w:val="20"/>
                <w:lang w:val="en-US" w:eastAsia="zh-CN" w:bidi="ar"/>
              </w:rPr>
              <w:t>焊接、金属材料、材料成型与控制</w:t>
            </w:r>
          </w:p>
        </w:tc>
      </w:tr>
      <w:tr w14:paraId="3A235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4BD35">
            <w:pPr>
              <w:keepNext w:val="0"/>
              <w:keepLines w:val="0"/>
              <w:widowControl/>
              <w:suppressLineNumbers w:val="0"/>
              <w:wordWrap/>
              <w:jc w:val="left"/>
              <w:textAlignment w:val="center"/>
              <w:rPr>
                <w:b w:val="0"/>
                <w:bCs w:val="0"/>
                <w:i w:val="0"/>
                <w:iCs w:val="0"/>
                <w:color w:val="000000"/>
                <w:sz w:val="20"/>
                <w:szCs w:val="20"/>
              </w:rPr>
            </w:pPr>
            <w:r>
              <w:rPr>
                <w:rFonts w:hint="eastAsia" w:ascii="宋体" w:hAnsi="宋体" w:eastAsia="宋体" w:cs="宋体"/>
                <w:b w:val="0"/>
                <w:bCs w:val="0"/>
                <w:i w:val="0"/>
                <w:iCs w:val="0"/>
                <w:color w:val="000000"/>
                <w:kern w:val="0"/>
                <w:sz w:val="20"/>
                <w:szCs w:val="20"/>
                <w:lang w:val="en-US" w:eastAsia="zh-CN" w:bidi="ar"/>
              </w:rPr>
              <w:t>智能制造、机电工程及自动化、工业工程</w:t>
            </w:r>
          </w:p>
        </w:tc>
      </w:tr>
      <w:tr w14:paraId="7473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B1FE5">
            <w:pPr>
              <w:keepNext w:val="0"/>
              <w:keepLines w:val="0"/>
              <w:widowControl/>
              <w:suppressLineNumbers w:val="0"/>
              <w:wordWrap/>
              <w:jc w:val="left"/>
              <w:textAlignment w:val="center"/>
              <w:rPr>
                <w:rFonts w:hint="eastAsia" w:ascii="宋体" w:hAnsi="宋体" w:eastAsia="宋体" w:cs="宋体"/>
                <w:b w:val="0"/>
                <w:bCs w:val="0"/>
                <w:i w:val="0"/>
                <w:iCs w:val="0"/>
                <w:color w:val="000000"/>
                <w:kern w:val="0"/>
                <w:sz w:val="20"/>
                <w:szCs w:val="20"/>
                <w:lang w:val="en-US" w:eastAsia="zh-CN" w:bidi="ar"/>
              </w:rPr>
            </w:pPr>
            <w:r>
              <w:rPr>
                <w:rFonts w:hint="eastAsia" w:ascii="宋体" w:hAnsi="宋体" w:eastAsia="宋体" w:cs="宋体"/>
                <w:b w:val="0"/>
                <w:bCs w:val="0"/>
                <w:i w:val="0"/>
                <w:iCs w:val="0"/>
                <w:color w:val="000000"/>
                <w:kern w:val="0"/>
                <w:sz w:val="20"/>
                <w:szCs w:val="20"/>
                <w:lang w:val="en-US" w:eastAsia="zh-CN" w:bidi="ar"/>
              </w:rPr>
              <w:t>质量管理、安全工程、供应链管理、物流管理</w:t>
            </w:r>
          </w:p>
        </w:tc>
      </w:tr>
    </w:tbl>
    <w:p w14:paraId="56C0CCCA">
      <w:pPr>
        <w:keepNext w:val="0"/>
        <w:keepLines w:val="0"/>
        <w:widowControl/>
        <w:suppressLineNumbers w:val="0"/>
        <w:jc w:val="left"/>
      </w:pPr>
      <w:r>
        <w:rPr>
          <w:rStyle w:val="12"/>
          <w:rFonts w:ascii="宋体" w:hAnsi="宋体" w:eastAsia="宋体" w:cs="宋体"/>
          <w:color w:val="DE7802"/>
          <w:kern w:val="0"/>
          <w:sz w:val="24"/>
          <w:szCs w:val="24"/>
          <w:lang w:val="en-US" w:eastAsia="zh-CN" w:bidi="ar"/>
        </w:rPr>
        <w:t>市场营销领域</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76"/>
      </w:tblGrid>
      <w:tr w14:paraId="49CD6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A0BE7">
            <w:pPr>
              <w:keepNext w:val="0"/>
              <w:keepLines w:val="0"/>
              <w:widowControl/>
              <w:suppressLineNumbers w:val="0"/>
              <w:wordWrap/>
              <w:jc w:val="left"/>
              <w:textAlignment w:val="center"/>
              <w:rPr>
                <w:b w:val="0"/>
                <w:bCs w:val="0"/>
                <w:i w:val="0"/>
                <w:iCs w:val="0"/>
                <w:color w:val="000000"/>
                <w:sz w:val="20"/>
                <w:szCs w:val="20"/>
              </w:rPr>
            </w:pPr>
            <w:r>
              <w:rPr>
                <w:rFonts w:ascii="宋体" w:hAnsi="宋体" w:eastAsia="宋体" w:cs="宋体"/>
                <w:b w:val="0"/>
                <w:bCs w:val="0"/>
                <w:i w:val="0"/>
                <w:iCs w:val="0"/>
                <w:color w:val="000000"/>
                <w:kern w:val="0"/>
                <w:sz w:val="20"/>
                <w:szCs w:val="20"/>
                <w:lang w:val="en-US" w:eastAsia="zh-CN" w:bidi="ar"/>
              </w:rPr>
              <w:t>国际贸易、营销策划、</w:t>
            </w:r>
            <w:r>
              <w:rPr>
                <w:rFonts w:hint="eastAsia" w:ascii="宋体" w:hAnsi="宋体" w:cs="宋体"/>
                <w:b w:val="0"/>
                <w:bCs w:val="0"/>
                <w:i w:val="0"/>
                <w:iCs w:val="0"/>
                <w:color w:val="000000"/>
                <w:kern w:val="0"/>
                <w:sz w:val="20"/>
                <w:szCs w:val="20"/>
                <w:lang w:val="en-US" w:eastAsia="zh-CN" w:bidi="ar"/>
              </w:rPr>
              <w:t>市场营销</w:t>
            </w:r>
            <w:r>
              <w:rPr>
                <w:rFonts w:ascii="宋体" w:hAnsi="宋体" w:eastAsia="宋体" w:cs="宋体"/>
                <w:b w:val="0"/>
                <w:bCs w:val="0"/>
                <w:i w:val="0"/>
                <w:iCs w:val="0"/>
                <w:color w:val="000000"/>
                <w:kern w:val="0"/>
                <w:sz w:val="20"/>
                <w:szCs w:val="20"/>
                <w:lang w:val="en-US" w:eastAsia="zh-CN" w:bidi="ar"/>
              </w:rPr>
              <w:t>、</w:t>
            </w:r>
            <w:r>
              <w:rPr>
                <w:rFonts w:hint="eastAsia" w:ascii="宋体" w:hAnsi="宋体" w:cs="宋体"/>
                <w:b w:val="0"/>
                <w:bCs w:val="0"/>
                <w:i w:val="0"/>
                <w:iCs w:val="0"/>
                <w:color w:val="000000"/>
                <w:kern w:val="0"/>
                <w:sz w:val="20"/>
                <w:szCs w:val="20"/>
                <w:lang w:val="en-US" w:eastAsia="zh-CN" w:bidi="ar"/>
              </w:rPr>
              <w:t>国际经济与贸易、网络营销/ 电子商务、</w:t>
            </w:r>
            <w:r>
              <w:rPr>
                <w:rFonts w:ascii="宋体" w:hAnsi="宋体" w:eastAsia="宋体" w:cs="宋体"/>
                <w:b w:val="0"/>
                <w:bCs w:val="0"/>
                <w:i w:val="0"/>
                <w:iCs w:val="0"/>
                <w:color w:val="000000"/>
                <w:kern w:val="0"/>
                <w:sz w:val="20"/>
                <w:szCs w:val="20"/>
                <w:lang w:val="en-US" w:eastAsia="zh-CN" w:bidi="ar"/>
              </w:rPr>
              <w:t>信用管理、渠道开发与管理、互联网平台运营、销售支持、服务支持、产品支持</w:t>
            </w:r>
          </w:p>
        </w:tc>
      </w:tr>
    </w:tbl>
    <w:p w14:paraId="3B30E7AC">
      <w:pPr>
        <w:keepNext w:val="0"/>
        <w:keepLines w:val="0"/>
        <w:widowControl/>
        <w:suppressLineNumbers w:val="0"/>
        <w:jc w:val="left"/>
      </w:pPr>
      <w:r>
        <w:rPr>
          <w:rStyle w:val="12"/>
          <w:rFonts w:ascii="宋体" w:hAnsi="宋体" w:eastAsia="宋体" w:cs="宋体"/>
          <w:color w:val="DE7802"/>
          <w:kern w:val="0"/>
          <w:sz w:val="24"/>
          <w:szCs w:val="24"/>
          <w:lang w:val="en-US" w:eastAsia="zh-CN" w:bidi="ar"/>
        </w:rPr>
        <w:t>职能管理领域</w:t>
      </w:r>
    </w:p>
    <w:tbl>
      <w:tblPr>
        <w:tblStyle w:val="10"/>
        <w:tblW w:w="9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80"/>
      </w:tblGrid>
      <w:tr w14:paraId="2973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4EC50">
            <w:pPr>
              <w:keepNext w:val="0"/>
              <w:keepLines w:val="0"/>
              <w:widowControl/>
              <w:suppressLineNumbers w:val="0"/>
              <w:wordWrap/>
              <w:jc w:val="left"/>
              <w:textAlignment w:val="center"/>
              <w:rPr>
                <w:b w:val="0"/>
                <w:bCs w:val="0"/>
                <w:i w:val="0"/>
                <w:iCs w:val="0"/>
                <w:color w:val="000000"/>
                <w:sz w:val="20"/>
                <w:szCs w:val="20"/>
              </w:rPr>
            </w:pPr>
            <w:r>
              <w:rPr>
                <w:rFonts w:ascii="宋体" w:hAnsi="宋体" w:eastAsia="宋体" w:cs="宋体"/>
                <w:b w:val="0"/>
                <w:bCs w:val="0"/>
                <w:i w:val="0"/>
                <w:iCs w:val="0"/>
                <w:color w:val="000000"/>
                <w:kern w:val="0"/>
                <w:sz w:val="20"/>
                <w:szCs w:val="20"/>
                <w:lang w:val="en-US" w:eastAsia="zh-CN" w:bidi="ar"/>
              </w:rPr>
              <w:t>人力资源、法务、会计、金融、税务、审计</w:t>
            </w:r>
          </w:p>
        </w:tc>
      </w:tr>
    </w:tbl>
    <w:p w14:paraId="0DFF449F">
      <w:pPr>
        <w:keepNext w:val="0"/>
        <w:keepLines w:val="0"/>
        <w:widowControl/>
        <w:suppressLineNumbers w:val="0"/>
        <w:jc w:val="left"/>
      </w:pPr>
    </w:p>
    <w:p w14:paraId="1D9EC743">
      <w:pPr>
        <w:keepNext w:val="0"/>
        <w:keepLines w:val="0"/>
        <w:widowControl/>
        <w:suppressLineNumbers w:val="0"/>
      </w:pPr>
      <w:r>
        <w:pict>
          <v:rect id="_x0000_i1028" o:spt="1" style="height:1.5pt;width:432pt;" fillcolor="#A0A0A0" filled="t" stroked="f" coordsize="21600,21600" o:hr="t" o:hrstd="t" o:hralign="center">
            <v:path/>
            <v:fill on="t" focussize="0,0"/>
            <v:stroke on="f"/>
            <v:imagedata o:title=""/>
            <o:lock v:ext="edit"/>
            <w10:wrap type="none"/>
            <w10:anchorlock/>
          </v:rect>
        </w:pict>
      </w:r>
    </w:p>
    <w:p w14:paraId="79DA6026">
      <w:pPr>
        <w:pStyle w:val="4"/>
        <w:keepNext w:val="0"/>
        <w:keepLines w:val="0"/>
        <w:widowControl/>
        <w:suppressLineNumbers w:val="0"/>
        <w:jc w:val="center"/>
      </w:pPr>
      <w:r>
        <w:t>工作地点</w:t>
      </w:r>
    </w:p>
    <w:p w14:paraId="5E7B0448">
      <w:pPr>
        <w:keepNext w:val="0"/>
        <w:keepLines w:val="0"/>
        <w:widowControl/>
        <w:suppressLineNumbers w:val="0"/>
        <w:jc w:val="center"/>
        <w:rPr>
          <w:b/>
          <w:bCs/>
        </w:rPr>
      </w:pPr>
      <w:r>
        <w:rPr>
          <w:rFonts w:ascii="宋体" w:hAnsi="宋体" w:eastAsia="宋体" w:cs="宋体"/>
          <w:b/>
          <w:bCs/>
          <w:kern w:val="0"/>
          <w:sz w:val="24"/>
          <w:szCs w:val="24"/>
          <w:lang w:val="en-US" w:eastAsia="zh-CN" w:bidi="ar"/>
        </w:rPr>
        <w:t>国内</w:t>
      </w:r>
    </w:p>
    <w:p w14:paraId="28A21026">
      <w:pPr>
        <w:keepNext w:val="0"/>
        <w:keepLines w:val="0"/>
        <w:widowControl/>
        <w:suppressLineNumbers w:val="0"/>
        <w:jc w:val="center"/>
      </w:pPr>
      <w:r>
        <w:rPr>
          <w:rFonts w:ascii="宋体" w:hAnsi="宋体" w:eastAsia="宋体" w:cs="宋体"/>
          <w:kern w:val="0"/>
          <w:sz w:val="24"/>
          <w:szCs w:val="24"/>
          <w:lang w:val="en-US" w:eastAsia="zh-CN" w:bidi="ar"/>
        </w:rPr>
        <w:t>广西柳州（总部）｜江苏·常州/无锡/镇江｜安徽·蚌埠｜上海｜北京 ｜ 深圳</w:t>
      </w:r>
    </w:p>
    <w:p w14:paraId="5B88C042">
      <w:pPr>
        <w:keepNext w:val="0"/>
        <w:keepLines w:val="0"/>
        <w:widowControl/>
        <w:suppressLineNumbers w:val="0"/>
        <w:jc w:val="center"/>
        <w:rPr>
          <w:b/>
          <w:bCs/>
        </w:rPr>
      </w:pPr>
      <w:r>
        <w:rPr>
          <w:rFonts w:ascii="宋体" w:hAnsi="宋体" w:eastAsia="宋体" w:cs="宋体"/>
          <w:b/>
          <w:bCs/>
          <w:kern w:val="0"/>
          <w:sz w:val="24"/>
          <w:szCs w:val="24"/>
          <w:lang w:val="en-US" w:eastAsia="zh-CN" w:bidi="ar"/>
        </w:rPr>
        <w:t>海外</w:t>
      </w:r>
    </w:p>
    <w:p w14:paraId="71ADCF17">
      <w:pPr>
        <w:keepNext w:val="0"/>
        <w:keepLines w:val="0"/>
        <w:widowControl/>
        <w:suppressLineNumbers w:val="0"/>
        <w:ind w:left="4800" w:hanging="4800" w:hangingChars="2000"/>
        <w:jc w:val="left"/>
        <w:rPr>
          <w:color w:val="auto"/>
        </w:rPr>
      </w:pPr>
      <w:r>
        <w:rPr>
          <w:rFonts w:ascii="宋体" w:hAnsi="宋体" w:eastAsia="宋体" w:cs="宋体"/>
          <w:kern w:val="0"/>
          <w:sz w:val="24"/>
          <w:szCs w:val="24"/>
          <w:lang w:val="en-US" w:eastAsia="zh-CN" w:bidi="ar"/>
        </w:rPr>
        <w:t>中东中亚区域</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海外特区</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印尼区域</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非洲区域</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亚太区域</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拉美区域</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欧洲区域</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北美区域</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南亚</w:t>
      </w:r>
      <w:bookmarkStart w:id="0" w:name="_GoBack"/>
      <w:bookmarkEnd w:id="0"/>
      <w:r>
        <w:rPr>
          <w:rFonts w:ascii="宋体" w:hAnsi="宋体" w:eastAsia="宋体" w:cs="宋体"/>
          <w:kern w:val="0"/>
          <w:sz w:val="24"/>
          <w:szCs w:val="24"/>
          <w:lang w:val="en-US" w:eastAsia="zh-CN" w:bidi="ar"/>
        </w:rPr>
        <w:t>区域</w:t>
      </w:r>
      <w:r>
        <w:rPr>
          <w:rFonts w:ascii="宋体" w:hAnsi="宋体" w:eastAsia="宋体" w:cs="宋体"/>
          <w:color w:val="auto"/>
          <w:kern w:val="0"/>
          <w:sz w:val="24"/>
          <w:szCs w:val="24"/>
          <w:lang w:val="en-US" w:eastAsia="zh-CN" w:bidi="ar"/>
        </w:rPr>
        <w:t>等</w:t>
      </w:r>
    </w:p>
    <w:p w14:paraId="66018A48">
      <w:pPr>
        <w:keepNext w:val="0"/>
        <w:keepLines w:val="0"/>
        <w:widowControl/>
        <w:suppressLineNumbers w:val="0"/>
      </w:pPr>
      <w:r>
        <w:pict>
          <v:rect id="_x0000_i1029" o:spt="1" style="height:1.5pt;width:432pt;" fillcolor="#A0A0A0" filled="t" stroked="f" coordsize="21600,21600" o:hr="t" o:hrstd="t" o:hralign="center">
            <v:path/>
            <v:fill on="t" focussize="0,0"/>
            <v:stroke on="f"/>
            <v:imagedata o:title=""/>
            <o:lock v:ext="edit"/>
            <w10:wrap type="none"/>
            <w10:anchorlock/>
          </v:rect>
        </w:pict>
      </w:r>
    </w:p>
    <w:p w14:paraId="0C5F727D">
      <w:pPr>
        <w:pStyle w:val="4"/>
        <w:keepNext w:val="0"/>
        <w:keepLines w:val="0"/>
        <w:widowControl/>
        <w:suppressLineNumbers w:val="0"/>
        <w:jc w:val="center"/>
      </w:pPr>
      <w:r>
        <w:t>招聘流程</w:t>
      </w:r>
    </w:p>
    <w:p w14:paraId="2D033431">
      <w:pPr>
        <w:jc w:val="center"/>
      </w:pPr>
      <w:r>
        <w:rPr>
          <w:rFonts w:ascii="宋体" w:hAnsi="宋体" w:eastAsia="宋体" w:cs="宋体"/>
          <w:sz w:val="24"/>
          <w:szCs w:val="24"/>
        </w:rPr>
        <w:drawing>
          <wp:inline distT="0" distB="0" distL="114300" distR="114300">
            <wp:extent cx="6214745" cy="1447800"/>
            <wp:effectExtent l="0" t="0" r="3175" b="0"/>
            <wp:docPr id="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56"/>
                    <pic:cNvPicPr>
                      <a:picLocks noChangeAspect="1"/>
                    </pic:cNvPicPr>
                  </pic:nvPicPr>
                  <pic:blipFill>
                    <a:blip r:embed="rId9"/>
                    <a:stretch>
                      <a:fillRect/>
                    </a:stretch>
                  </pic:blipFill>
                  <pic:spPr>
                    <a:xfrm>
                      <a:off x="0" y="0"/>
                      <a:ext cx="6214745" cy="1447800"/>
                    </a:xfrm>
                    <a:prstGeom prst="rect">
                      <a:avLst/>
                    </a:prstGeom>
                    <a:noFill/>
                    <a:ln w="9525">
                      <a:noFill/>
                    </a:ln>
                  </pic:spPr>
                </pic:pic>
              </a:graphicData>
            </a:graphic>
          </wp:inline>
        </w:drawing>
      </w:r>
    </w:p>
    <w:p w14:paraId="3A2479A0">
      <w:pPr>
        <w:keepNext w:val="0"/>
        <w:keepLines w:val="0"/>
        <w:widowControl/>
        <w:suppressLineNumbers w:val="0"/>
      </w:pPr>
      <w:r>
        <w:pict>
          <v:rect id="_x0000_i1030" o:spt="1" style="height:1.5pt;width:432pt;" fillcolor="#A0A0A0" filled="t" stroked="f" coordsize="21600,21600" o:hr="t" o:hrstd="t" o:hralign="center">
            <v:path/>
            <v:fill on="t" focussize="0,0"/>
            <v:stroke on="f"/>
            <v:imagedata o:title=""/>
            <o:lock v:ext="edit"/>
            <w10:wrap type="none"/>
            <w10:anchorlock/>
          </v:rect>
        </w:pict>
      </w:r>
    </w:p>
    <w:p w14:paraId="5EC76CD3">
      <w:pPr>
        <w:pStyle w:val="4"/>
        <w:keepNext w:val="0"/>
        <w:keepLines w:val="0"/>
        <w:widowControl/>
        <w:suppressLineNumbers w:val="0"/>
        <w:jc w:val="center"/>
      </w:pPr>
    </w:p>
    <w:p w14:paraId="2B4BC8CA">
      <w:pPr>
        <w:pStyle w:val="4"/>
        <w:keepNext w:val="0"/>
        <w:keepLines w:val="0"/>
        <w:widowControl/>
        <w:suppressLineNumbers w:val="0"/>
        <w:jc w:val="center"/>
      </w:pPr>
    </w:p>
    <w:p w14:paraId="2BCD2D71">
      <w:pPr>
        <w:pStyle w:val="4"/>
        <w:keepNext w:val="0"/>
        <w:keepLines w:val="0"/>
        <w:widowControl/>
        <w:suppressLineNumbers w:val="0"/>
        <w:jc w:val="center"/>
      </w:pPr>
      <w:r>
        <w:t>投递通道</w:t>
      </w:r>
    </w:p>
    <w:p w14:paraId="3FC7FEAE">
      <w:pPr>
        <w:keepNext w:val="0"/>
        <w:keepLines w:val="0"/>
        <w:widowControl/>
        <w:numPr>
          <w:ilvl w:val="0"/>
          <w:numId w:val="0"/>
        </w:numPr>
        <w:suppressLineNumbers w:val="0"/>
        <w:spacing w:before="0" w:beforeAutospacing="1" w:after="0" w:afterAutospacing="1"/>
        <w:jc w:val="center"/>
      </w:pPr>
      <w:r>
        <w:rPr>
          <w:rFonts w:hint="eastAsia" w:ascii="宋体" w:hAnsi="宋体" w:eastAsia="宋体" w:cs="宋体"/>
          <w:b/>
          <w:bCs/>
          <w:kern w:val="0"/>
          <w:sz w:val="24"/>
          <w:szCs w:val="24"/>
          <w:lang w:val="en-US" w:eastAsia="zh-CN" w:bidi="ar"/>
        </w:rPr>
        <w:t>扫描下方“简历投递”二维码，即刻投递或关注“柳工机械招聘”公众号投递</w:t>
      </w:r>
    </w:p>
    <w:p w14:paraId="4F9E4248">
      <w:pPr>
        <w:keepNext w:val="0"/>
        <w:keepLines w:val="0"/>
        <w:widowControl/>
        <w:suppressLineNumbers w:val="0"/>
        <w:jc w:val="center"/>
      </w:pPr>
    </w:p>
    <w:p w14:paraId="5535F1E0">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1910080" cy="1898015"/>
            <wp:effectExtent l="0" t="0" r="10160" b="6985"/>
            <wp:docPr id="8"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7"/>
                    <pic:cNvPicPr>
                      <a:picLocks noChangeAspect="1"/>
                    </pic:cNvPicPr>
                  </pic:nvPicPr>
                  <pic:blipFill>
                    <a:blip r:embed="rId10"/>
                    <a:stretch>
                      <a:fillRect/>
                    </a:stretch>
                  </pic:blipFill>
                  <pic:spPr>
                    <a:xfrm>
                      <a:off x="0" y="0"/>
                      <a:ext cx="1910080" cy="1898015"/>
                    </a:xfrm>
                    <a:prstGeom prst="rect">
                      <a:avLst/>
                    </a:prstGeom>
                    <a:noFill/>
                    <a:ln w="9525">
                      <a:noFill/>
                    </a:ln>
                  </pic:spPr>
                </pic:pic>
              </a:graphicData>
            </a:graphic>
          </wp:inline>
        </w:drawing>
      </w:r>
      <w:r>
        <w:rPr>
          <w:rFonts w:hint="eastAsia" w:ascii="宋体" w:hAnsi="宋体" w:cs="宋体"/>
          <w:kern w:val="0"/>
          <w:sz w:val="24"/>
          <w:szCs w:val="24"/>
          <w:lang w:val="en-US" w:eastAsia="zh-CN" w:bidi="ar"/>
        </w:rPr>
        <w:t xml:space="preserve">             </w:t>
      </w:r>
      <w:r>
        <w:rPr>
          <w:rFonts w:ascii="宋体" w:hAnsi="宋体" w:eastAsia="宋体" w:cs="宋体"/>
          <w:kern w:val="0"/>
          <w:sz w:val="24"/>
          <w:szCs w:val="24"/>
          <w:lang w:val="en-US" w:eastAsia="zh-CN" w:bidi="ar"/>
        </w:rPr>
        <w:drawing>
          <wp:inline distT="0" distB="0" distL="114300" distR="114300">
            <wp:extent cx="1905000" cy="1905000"/>
            <wp:effectExtent l="0" t="0" r="0" b="0"/>
            <wp:docPr id="6"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IMG_258"/>
                    <pic:cNvPicPr>
                      <a:picLocks noChangeAspect="1"/>
                    </pic:cNvPicPr>
                  </pic:nvPicPr>
                  <pic:blipFill>
                    <a:blip r:embed="rId11"/>
                    <a:stretch>
                      <a:fillRect/>
                    </a:stretch>
                  </pic:blipFill>
                  <pic:spPr>
                    <a:xfrm>
                      <a:off x="0" y="0"/>
                      <a:ext cx="1905000" cy="1905000"/>
                    </a:xfrm>
                    <a:prstGeom prst="rect">
                      <a:avLst/>
                    </a:prstGeom>
                    <a:noFill/>
                    <a:ln w="9525">
                      <a:noFill/>
                    </a:ln>
                  </pic:spPr>
                </pic:pic>
              </a:graphicData>
            </a:graphic>
          </wp:inline>
        </w:drawing>
      </w:r>
    </w:p>
    <w:p w14:paraId="7BE25068">
      <w:pPr>
        <w:keepNext w:val="0"/>
        <w:keepLines w:val="0"/>
        <w:widowControl/>
        <w:suppressLineNumbers w:val="0"/>
        <w:ind w:firstLine="1104" w:firstLineChars="500"/>
        <w:jc w:val="left"/>
      </w:pPr>
      <w:r>
        <w:rPr>
          <w:rStyle w:val="12"/>
          <w:rFonts w:ascii="宋体" w:hAnsi="宋体" w:eastAsia="宋体" w:cs="宋体"/>
          <w:kern w:val="0"/>
          <w:sz w:val="22"/>
          <w:szCs w:val="22"/>
          <w:lang w:val="en-US" w:eastAsia="zh-CN" w:bidi="ar"/>
        </w:rPr>
        <w:t>关注</w:t>
      </w:r>
      <w:r>
        <w:rPr>
          <w:rStyle w:val="12"/>
          <w:rFonts w:hint="eastAsia" w:ascii="宋体" w:hAnsi="宋体" w:cs="宋体"/>
          <w:kern w:val="0"/>
          <w:sz w:val="22"/>
          <w:szCs w:val="22"/>
          <w:lang w:val="en-US" w:eastAsia="zh-CN" w:bidi="ar"/>
        </w:rPr>
        <w:t>“柳工机械招聘”</w:t>
      </w:r>
      <w:r>
        <w:rPr>
          <w:rStyle w:val="12"/>
          <w:rFonts w:ascii="宋体" w:hAnsi="宋体" w:eastAsia="宋体" w:cs="宋体"/>
          <w:kern w:val="0"/>
          <w:sz w:val="22"/>
          <w:szCs w:val="22"/>
          <w:lang w:val="en-US" w:eastAsia="zh-CN" w:bidi="ar"/>
        </w:rPr>
        <w:t>公众号</w:t>
      </w:r>
      <w:r>
        <w:rPr>
          <w:rStyle w:val="12"/>
          <w:rFonts w:hint="eastAsia" w:ascii="宋体" w:hAnsi="宋体" w:cs="宋体"/>
          <w:kern w:val="0"/>
          <w:sz w:val="24"/>
          <w:szCs w:val="24"/>
          <w:lang w:val="en-US" w:eastAsia="zh-CN" w:bidi="ar"/>
        </w:rPr>
        <w:t xml:space="preserve">                  </w:t>
      </w:r>
      <w:r>
        <w:rPr>
          <w:rStyle w:val="12"/>
          <w:rFonts w:ascii="宋体" w:hAnsi="宋体" w:eastAsia="宋体" w:cs="宋体"/>
          <w:kern w:val="0"/>
          <w:sz w:val="22"/>
          <w:szCs w:val="22"/>
          <w:lang w:val="en-US" w:eastAsia="zh-CN" w:bidi="ar"/>
        </w:rPr>
        <w:t>扫码投递心仪岗位</w:t>
      </w:r>
    </w:p>
    <w:p w14:paraId="2FC90595">
      <w:pPr>
        <w:keepNext w:val="0"/>
        <w:keepLines w:val="0"/>
        <w:widowControl/>
        <w:suppressLineNumbers w:val="0"/>
        <w:jc w:val="left"/>
      </w:pPr>
    </w:p>
    <w:p w14:paraId="7476BC07">
      <w:pPr>
        <w:keepNext w:val="0"/>
        <w:keepLines w:val="0"/>
        <w:widowControl/>
        <w:suppressLineNumbers w:val="0"/>
        <w:jc w:val="center"/>
        <w:rPr>
          <w:rStyle w:val="12"/>
          <w:rFonts w:ascii="宋体" w:hAnsi="宋体" w:eastAsia="宋体" w:cs="宋体"/>
          <w:kern w:val="0"/>
          <w:sz w:val="24"/>
          <w:szCs w:val="24"/>
          <w:lang w:val="en-US" w:eastAsia="zh-CN" w:bidi="ar"/>
        </w:rPr>
      </w:pPr>
    </w:p>
    <w:p w14:paraId="5E991521">
      <w:pPr>
        <w:keepNext w:val="0"/>
        <w:keepLines w:val="0"/>
        <w:widowControl/>
        <w:suppressLineNumbers w:val="0"/>
        <w:jc w:val="center"/>
        <w:rPr>
          <w:rStyle w:val="12"/>
          <w:rFonts w:ascii="宋体" w:hAnsi="宋体" w:eastAsia="宋体" w:cs="宋体"/>
          <w:kern w:val="0"/>
          <w:sz w:val="24"/>
          <w:szCs w:val="24"/>
          <w:lang w:val="en-US" w:eastAsia="zh-CN" w:bidi="ar"/>
        </w:rPr>
      </w:pPr>
    </w:p>
    <w:p w14:paraId="43D81D80">
      <w:pPr>
        <w:keepNext w:val="0"/>
        <w:keepLines w:val="0"/>
        <w:widowControl/>
        <w:suppressLineNumbers w:val="0"/>
        <w:spacing w:line="360" w:lineRule="auto"/>
        <w:jc w:val="center"/>
        <w:rPr>
          <w:rStyle w:val="12"/>
          <w:rFonts w:ascii="宋体" w:hAnsi="宋体" w:eastAsia="宋体" w:cs="宋体"/>
          <w:kern w:val="0"/>
          <w:sz w:val="28"/>
          <w:szCs w:val="28"/>
          <w:lang w:val="en-US" w:eastAsia="zh-CN" w:bidi="ar"/>
        </w:rPr>
      </w:pPr>
      <w:r>
        <w:rPr>
          <w:rStyle w:val="12"/>
          <w:rFonts w:ascii="宋体" w:hAnsi="宋体" w:eastAsia="宋体" w:cs="宋体"/>
          <w:kern w:val="0"/>
          <w:sz w:val="28"/>
          <w:szCs w:val="28"/>
          <w:lang w:val="en-US" w:eastAsia="zh-CN" w:bidi="ar"/>
        </w:rPr>
        <w:t>智造无界，未来无限。</w:t>
      </w:r>
    </w:p>
    <w:p w14:paraId="45E000CC">
      <w:pPr>
        <w:keepNext w:val="0"/>
        <w:keepLines w:val="0"/>
        <w:widowControl/>
        <w:suppressLineNumbers w:val="0"/>
        <w:spacing w:line="360" w:lineRule="auto"/>
        <w:jc w:val="center"/>
        <w:rPr>
          <w:rStyle w:val="12"/>
          <w:rFonts w:ascii="宋体" w:hAnsi="宋体" w:eastAsia="宋体" w:cs="宋体"/>
          <w:kern w:val="0"/>
          <w:sz w:val="28"/>
          <w:szCs w:val="28"/>
          <w:lang w:val="en-US" w:eastAsia="zh-CN" w:bidi="ar"/>
        </w:rPr>
      </w:pPr>
      <w:r>
        <w:rPr>
          <w:rStyle w:val="12"/>
          <w:rFonts w:ascii="宋体" w:hAnsi="宋体" w:eastAsia="宋体" w:cs="宋体"/>
          <w:kern w:val="0"/>
          <w:sz w:val="28"/>
          <w:szCs w:val="28"/>
          <w:lang w:val="en-US" w:eastAsia="zh-CN" w:bidi="ar"/>
        </w:rPr>
        <w:t>人才致远，梦想为岸。</w:t>
      </w:r>
    </w:p>
    <w:p w14:paraId="65F2FF03">
      <w:pPr>
        <w:keepNext w:val="0"/>
        <w:keepLines w:val="0"/>
        <w:widowControl/>
        <w:suppressLineNumbers w:val="0"/>
        <w:spacing w:line="360" w:lineRule="auto"/>
        <w:jc w:val="center"/>
        <w:rPr>
          <w:rStyle w:val="12"/>
          <w:rFonts w:ascii="宋体" w:hAnsi="宋体" w:eastAsia="宋体" w:cs="宋体"/>
          <w:kern w:val="0"/>
          <w:sz w:val="28"/>
          <w:szCs w:val="28"/>
          <w:lang w:val="en-US" w:eastAsia="zh-CN" w:bidi="ar"/>
        </w:rPr>
      </w:pPr>
      <w:r>
        <w:rPr>
          <w:rStyle w:val="12"/>
          <w:rFonts w:ascii="宋体" w:hAnsi="宋体" w:eastAsia="宋体" w:cs="宋体"/>
          <w:kern w:val="0"/>
          <w:sz w:val="28"/>
          <w:szCs w:val="28"/>
          <w:lang w:val="en-US" w:eastAsia="zh-CN" w:bidi="ar"/>
        </w:rPr>
        <w:t>加入柳工，成就非凡未来！</w:t>
      </w:r>
    </w:p>
    <w:p w14:paraId="44892E16">
      <w:pPr>
        <w:rPr>
          <w:rFonts w:hint="eastAsia"/>
        </w:rPr>
      </w:pPr>
    </w:p>
    <w:sectPr>
      <w:headerReference r:id="rId4" w:type="first"/>
      <w:footerReference r:id="rId6" w:type="first"/>
      <w:headerReference r:id="rId3" w:type="default"/>
      <w:footerReference r:id="rId5" w:type="default"/>
      <w:pgSz w:w="11906" w:h="16838"/>
      <w:pgMar w:top="1440" w:right="1080" w:bottom="1440" w:left="1080" w:header="624" w:footer="79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30204"/>
    <w:charset w:val="00"/>
    <w:family w:val="swiss"/>
    <w:pitch w:val="default"/>
    <w:sig w:usb0="00000000" w:usb1="00000000" w:usb2="00000000" w:usb3="00000000" w:csb0="00000093"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AFA8">
    <w:pPr>
      <w:rPr>
        <w:rFonts w:ascii="Helvetica" w:hAnsi="Helvetica" w:eastAsia="黑体"/>
        <w:sz w:val="18"/>
        <w:szCs w:val="18"/>
      </w:rPr>
    </w:pPr>
  </w:p>
  <w:p w14:paraId="06C1B97F">
    <w:pPr>
      <w:rPr>
        <w:rFonts w:ascii="Helvetica" w:hAnsi="Helvetica" w:eastAsia="黑体"/>
        <w:sz w:val="18"/>
        <w:szCs w:val="18"/>
      </w:rPr>
    </w:pPr>
  </w:p>
  <w:p w14:paraId="34A2BB5E">
    <w:pPr>
      <w:pBdr>
        <w:bottom w:val="single" w:color="ED7D31" w:sz="36" w:space="1"/>
      </w:pBdr>
      <w:jc w:val="right"/>
      <w:rPr>
        <w:rFonts w:ascii="Helvetica" w:hAnsi="Helvetica" w:eastAsia="黑体"/>
        <w:sz w:val="18"/>
        <w:szCs w:val="18"/>
      </w:rPr>
    </w:pPr>
    <w:r>
      <w:rPr>
        <w:rFonts w:hint="eastAsia" w:ascii="Helvetica" w:hAnsi="Helvetica" w:eastAsia="黑体"/>
        <w:sz w:val="18"/>
        <w:szCs w:val="18"/>
      </w:rPr>
      <w:t>广西柳工机械股份有限公司</w:t>
    </w:r>
  </w:p>
  <w:p w14:paraId="20A6BE0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3B9E">
    <w:pPr>
      <w:pBdr>
        <w:bottom w:val="single" w:color="ED7D31" w:sz="36" w:space="1"/>
      </w:pBdr>
      <w:jc w:val="right"/>
      <w:rPr>
        <w:rFonts w:ascii="Helvetica" w:hAnsi="Helvetica" w:eastAsia="黑体"/>
        <w:sz w:val="18"/>
        <w:szCs w:val="18"/>
      </w:rPr>
    </w:pPr>
    <w:r>
      <w:rPr>
        <w:rFonts w:hint="eastAsia" w:ascii="Helvetica" w:hAnsi="Helvetica" w:eastAsia="黑体"/>
        <w:sz w:val="18"/>
        <w:szCs w:val="18"/>
      </w:rPr>
      <w:t>广西柳工机械股份有限公司</w:t>
    </w:r>
  </w:p>
  <w:p w14:paraId="0CCC6CE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62D34">
    <w:pPr>
      <w:ind w:right="420"/>
    </w:pPr>
    <w:r>
      <w:drawing>
        <wp:anchor distT="0" distB="0" distL="114300" distR="114300" simplePos="0" relativeHeight="251659264" behindDoc="1" locked="0" layoutInCell="1" allowOverlap="1">
          <wp:simplePos x="0" y="0"/>
          <wp:positionH relativeFrom="column">
            <wp:posOffset>-680720</wp:posOffset>
          </wp:positionH>
          <wp:positionV relativeFrom="paragraph">
            <wp:posOffset>-386715</wp:posOffset>
          </wp:positionV>
          <wp:extent cx="7574915" cy="10688320"/>
          <wp:effectExtent l="19050" t="0" r="6985" b="0"/>
          <wp:wrapNone/>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pic:cNvPicPr>
                    <a:picLocks noChangeAspect="1" noChangeArrowheads="1"/>
                  </pic:cNvPicPr>
                </pic:nvPicPr>
                <pic:blipFill>
                  <a:blip r:embed="rId1"/>
                  <a:srcRect/>
                  <a:stretch>
                    <a:fillRect/>
                  </a:stretch>
                </pic:blipFill>
                <pic:spPr>
                  <a:xfrm>
                    <a:off x="0" y="0"/>
                    <a:ext cx="7574915" cy="1068832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7DE1A">
    <w:pPr>
      <w:tabs>
        <w:tab w:val="center" w:pos="4153"/>
      </w:tabs>
      <w:rPr>
        <w:rFonts w:ascii="Helvetica" w:hAnsi="Helvetica" w:cs="Helvetica"/>
        <w:b/>
        <w:color w:val="1F4E79"/>
        <w:sz w:val="28"/>
        <w:szCs w:val="28"/>
      </w:rPr>
    </w:pPr>
    <w:r>
      <w:rPr>
        <w:rFonts w:ascii="Helvetica" w:hAnsi="Helvetica" w:cs="Helvetica"/>
        <w:b/>
        <w:color w:val="1F4E79"/>
        <w:sz w:val="28"/>
        <w:szCs w:val="28"/>
      </w:rPr>
      <w:drawing>
        <wp:anchor distT="0" distB="0" distL="114300" distR="114300" simplePos="0" relativeHeight="251660288" behindDoc="1" locked="0" layoutInCell="1" allowOverlap="1">
          <wp:simplePos x="0" y="0"/>
          <wp:positionH relativeFrom="column">
            <wp:posOffset>-685800</wp:posOffset>
          </wp:positionH>
          <wp:positionV relativeFrom="paragraph">
            <wp:posOffset>-405765</wp:posOffset>
          </wp:positionV>
          <wp:extent cx="7570470" cy="10732135"/>
          <wp:effectExtent l="19050" t="0" r="0" b="0"/>
          <wp:wrapNone/>
          <wp:docPr id="3" name="图片 2" descr="C:\Users\A39499\Desktop\slash.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39499\Desktop\slash.cn.png"/>
                  <pic:cNvPicPr>
                    <a:picLocks noChangeAspect="1" noChangeArrowheads="1"/>
                  </pic:cNvPicPr>
                </pic:nvPicPr>
                <pic:blipFill>
                  <a:blip r:embed="rId1"/>
                  <a:srcRect/>
                  <a:stretch>
                    <a:fillRect/>
                  </a:stretch>
                </pic:blipFill>
                <pic:spPr>
                  <a:xfrm>
                    <a:off x="0" y="0"/>
                    <a:ext cx="7570470" cy="10732135"/>
                  </a:xfrm>
                  <a:prstGeom prst="rect">
                    <a:avLst/>
                  </a:prstGeom>
                  <a:noFill/>
                  <a:ln w="9525">
                    <a:noFill/>
                    <a:miter lim="800000"/>
                    <a:headEnd/>
                    <a:tailEnd/>
                  </a:ln>
                </pic:spPr>
              </pic:pic>
            </a:graphicData>
          </a:graphic>
        </wp:anchor>
      </w:drawing>
    </w:r>
  </w:p>
  <w:p w14:paraId="447A5ECA">
    <w:pPr>
      <w:tabs>
        <w:tab w:val="center" w:pos="4153"/>
      </w:tabs>
      <w:rPr>
        <w:rFonts w:ascii="Helvetica" w:hAnsi="Helvetica" w:cs="Helvetica"/>
        <w:b/>
        <w:color w:val="1F4E79"/>
        <w:sz w:val="28"/>
        <w:szCs w:val="28"/>
      </w:rPr>
    </w:pPr>
  </w:p>
  <w:p w14:paraId="029E61F6">
    <w:pPr>
      <w:tabs>
        <w:tab w:val="left" w:pos="139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hideGrammaticalErrors/>
  <w:documentProtection w:enforcement="0"/>
  <w:defaultTabStop w:val="418"/>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B2"/>
    <w:rsid w:val="00331221"/>
    <w:rsid w:val="00500138"/>
    <w:rsid w:val="00A65754"/>
    <w:rsid w:val="00CB4FE6"/>
    <w:rsid w:val="00CC56B3"/>
    <w:rsid w:val="00EB05B2"/>
    <w:rsid w:val="04DB5F4F"/>
    <w:rsid w:val="06AC0092"/>
    <w:rsid w:val="096D42D2"/>
    <w:rsid w:val="09E87633"/>
    <w:rsid w:val="0A2C7C6A"/>
    <w:rsid w:val="0BA46B52"/>
    <w:rsid w:val="0E097024"/>
    <w:rsid w:val="0FDD4792"/>
    <w:rsid w:val="111B6D01"/>
    <w:rsid w:val="17BA14A1"/>
    <w:rsid w:val="17C3523B"/>
    <w:rsid w:val="18553484"/>
    <w:rsid w:val="189D5A8C"/>
    <w:rsid w:val="1B3E5305"/>
    <w:rsid w:val="1EDD44E5"/>
    <w:rsid w:val="2026540F"/>
    <w:rsid w:val="21B414E3"/>
    <w:rsid w:val="27135897"/>
    <w:rsid w:val="276D28F8"/>
    <w:rsid w:val="290370AF"/>
    <w:rsid w:val="2A264437"/>
    <w:rsid w:val="2B7B7EAF"/>
    <w:rsid w:val="2BFC61FF"/>
    <w:rsid w:val="2E813A2E"/>
    <w:rsid w:val="328E1E44"/>
    <w:rsid w:val="33B0446E"/>
    <w:rsid w:val="33D314FD"/>
    <w:rsid w:val="35C44201"/>
    <w:rsid w:val="371511B8"/>
    <w:rsid w:val="380C2146"/>
    <w:rsid w:val="395C0D9E"/>
    <w:rsid w:val="39BF18AF"/>
    <w:rsid w:val="3C5A39D8"/>
    <w:rsid w:val="3EA70BFD"/>
    <w:rsid w:val="4134048C"/>
    <w:rsid w:val="413C37E5"/>
    <w:rsid w:val="4140047A"/>
    <w:rsid w:val="41703F20"/>
    <w:rsid w:val="4174796C"/>
    <w:rsid w:val="43875D69"/>
    <w:rsid w:val="455E01CE"/>
    <w:rsid w:val="46380A1F"/>
    <w:rsid w:val="4A590F64"/>
    <w:rsid w:val="4ADB7BCB"/>
    <w:rsid w:val="4B5F00CE"/>
    <w:rsid w:val="4B895879"/>
    <w:rsid w:val="4BA31F2F"/>
    <w:rsid w:val="4BB01057"/>
    <w:rsid w:val="4E3928BA"/>
    <w:rsid w:val="4ED15A64"/>
    <w:rsid w:val="4F8675C0"/>
    <w:rsid w:val="51D03B37"/>
    <w:rsid w:val="528946BE"/>
    <w:rsid w:val="56280DA8"/>
    <w:rsid w:val="57CA2DB3"/>
    <w:rsid w:val="5AAF330A"/>
    <w:rsid w:val="5C4265C3"/>
    <w:rsid w:val="5CA633EC"/>
    <w:rsid w:val="5CBC2EBA"/>
    <w:rsid w:val="5D1D22C5"/>
    <w:rsid w:val="610B4DFD"/>
    <w:rsid w:val="61D45648"/>
    <w:rsid w:val="62DC5115"/>
    <w:rsid w:val="62E14AEB"/>
    <w:rsid w:val="64F96569"/>
    <w:rsid w:val="665171D4"/>
    <w:rsid w:val="66BA1100"/>
    <w:rsid w:val="6856322D"/>
    <w:rsid w:val="692C7B17"/>
    <w:rsid w:val="6A266C5C"/>
    <w:rsid w:val="6A484749"/>
    <w:rsid w:val="6B621F16"/>
    <w:rsid w:val="6BBE3E23"/>
    <w:rsid w:val="6C360E9D"/>
    <w:rsid w:val="6D5C6423"/>
    <w:rsid w:val="6E8D3E73"/>
    <w:rsid w:val="702418DD"/>
    <w:rsid w:val="71121CE9"/>
    <w:rsid w:val="714E2DF7"/>
    <w:rsid w:val="72807126"/>
    <w:rsid w:val="73BF2DAF"/>
    <w:rsid w:val="753F0BD2"/>
    <w:rsid w:val="78FB33BE"/>
    <w:rsid w:val="7904460D"/>
    <w:rsid w:val="79BF2AFD"/>
    <w:rsid w:val="7A306083"/>
    <w:rsid w:val="7D4B27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keepNext/>
      <w:widowControl/>
      <w:jc w:val="left"/>
      <w:outlineLvl w:val="0"/>
    </w:pPr>
    <w:rPr>
      <w:rFonts w:ascii="Helvetica" w:hAnsi="Helvetica" w:eastAsia="Times New Roman"/>
      <w:b/>
      <w:kern w:val="28"/>
      <w:sz w:val="40"/>
      <w:szCs w:val="48"/>
      <w:lang w:eastAsia="en-US"/>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unhideWhenUsed/>
    <w:qFormat/>
    <w:uiPriority w:val="99"/>
    <w:pPr>
      <w:spacing w:after="120"/>
    </w:pPr>
  </w:style>
  <w:style w:type="paragraph" w:styleId="6">
    <w:name w:val="Balloon Text"/>
    <w:basedOn w:val="1"/>
    <w:link w:val="23"/>
    <w:unhideWhenUsed/>
    <w:qFormat/>
    <w:uiPriority w:val="99"/>
    <w:rPr>
      <w:kern w:val="0"/>
      <w:sz w:val="18"/>
      <w:szCs w:val="18"/>
    </w:rPr>
  </w:style>
  <w:style w:type="paragraph" w:styleId="7">
    <w:name w:val="footer"/>
    <w:basedOn w:val="1"/>
    <w:link w:val="17"/>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rPr>
  </w:style>
  <w:style w:type="character" w:styleId="13">
    <w:name w:val="FollowedHyperlink"/>
    <w:basedOn w:val="11"/>
    <w:unhideWhenUsed/>
    <w:qFormat/>
    <w:uiPriority w:val="99"/>
    <w:rPr>
      <w:color w:val="800080" w:themeColor="followedHyperlink"/>
      <w:u w:val="single"/>
      <w14:textFill>
        <w14:solidFill>
          <w14:schemeClr w14:val="folHlink"/>
        </w14:solidFill>
      </w14:textFill>
    </w:rPr>
  </w:style>
  <w:style w:type="character" w:styleId="14">
    <w:name w:val="Emphasis"/>
    <w:basedOn w:val="11"/>
    <w:qFormat/>
    <w:uiPriority w:val="20"/>
    <w:rPr>
      <w:i/>
    </w:rPr>
  </w:style>
  <w:style w:type="character" w:styleId="15">
    <w:name w:val="Hyperlink"/>
    <w:qFormat/>
    <w:uiPriority w:val="99"/>
    <w:rPr>
      <w:rFonts w:cs="Times New Roman"/>
      <w:color w:val="0000FF"/>
      <w:u w:val="single"/>
    </w:rPr>
  </w:style>
  <w:style w:type="character" w:customStyle="1" w:styleId="16">
    <w:name w:val="页眉 字符"/>
    <w:link w:val="8"/>
    <w:qFormat/>
    <w:uiPriority w:val="99"/>
    <w:rPr>
      <w:sz w:val="18"/>
      <w:szCs w:val="18"/>
    </w:rPr>
  </w:style>
  <w:style w:type="character" w:customStyle="1" w:styleId="17">
    <w:name w:val="页脚 字符"/>
    <w:link w:val="7"/>
    <w:qFormat/>
    <w:uiPriority w:val="99"/>
    <w:rPr>
      <w:sz w:val="18"/>
      <w:szCs w:val="18"/>
    </w:rPr>
  </w:style>
  <w:style w:type="paragraph" w:customStyle="1" w:styleId="18">
    <w:name w:val="LiuGong Press Release"/>
    <w:basedOn w:val="7"/>
    <w:link w:val="20"/>
    <w:qFormat/>
    <w:uiPriority w:val="0"/>
    <w:rPr>
      <w:rFonts w:eastAsia="Helvetica"/>
    </w:rPr>
  </w:style>
  <w:style w:type="character" w:customStyle="1" w:styleId="19">
    <w:name w:val="标题 1 字符"/>
    <w:link w:val="2"/>
    <w:qFormat/>
    <w:uiPriority w:val="0"/>
    <w:rPr>
      <w:rFonts w:ascii="Helvetica" w:hAnsi="Helvetica" w:eastAsia="Times New Roman" w:cs="Times New Roman"/>
      <w:b/>
      <w:kern w:val="28"/>
      <w:sz w:val="40"/>
      <w:szCs w:val="48"/>
      <w:lang w:eastAsia="en-US"/>
    </w:rPr>
  </w:style>
  <w:style w:type="character" w:customStyle="1" w:styleId="20">
    <w:name w:val="LiuGong Press Release Char"/>
    <w:link w:val="18"/>
    <w:qFormat/>
    <w:uiPriority w:val="0"/>
    <w:rPr>
      <w:rFonts w:eastAsia="Helvetica"/>
      <w:sz w:val="18"/>
      <w:szCs w:val="18"/>
    </w:rPr>
  </w:style>
  <w:style w:type="paragraph" w:customStyle="1" w:styleId="21">
    <w:name w:val="Introduction"/>
    <w:basedOn w:val="5"/>
    <w:qFormat/>
    <w:uiPriority w:val="0"/>
    <w:pPr>
      <w:widowControl/>
      <w:spacing w:after="300"/>
      <w:jc w:val="left"/>
    </w:pPr>
    <w:rPr>
      <w:rFonts w:ascii="Arial" w:hAnsi="Arial" w:eastAsia="Malgun Gothic"/>
      <w:b/>
      <w:kern w:val="0"/>
      <w:sz w:val="22"/>
      <w:szCs w:val="20"/>
      <w:lang w:eastAsia="en-US"/>
    </w:rPr>
  </w:style>
  <w:style w:type="character" w:customStyle="1" w:styleId="22">
    <w:name w:val="正文文本 字符"/>
    <w:basedOn w:val="11"/>
    <w:link w:val="5"/>
    <w:semiHidden/>
    <w:qFormat/>
    <w:uiPriority w:val="99"/>
  </w:style>
  <w:style w:type="character" w:customStyle="1" w:styleId="23">
    <w:name w:val="批注框文本 字符"/>
    <w:link w:val="6"/>
    <w:semiHidden/>
    <w:qFormat/>
    <w:uiPriority w:val="99"/>
    <w:rPr>
      <w:sz w:val="18"/>
      <w:szCs w:val="18"/>
    </w:rPr>
  </w:style>
  <w:style w:type="paragraph" w:customStyle="1" w:styleId="24">
    <w:name w:val="无间隔1"/>
    <w:qFormat/>
    <w:uiPriority w:val="1"/>
    <w:pPr>
      <w:widowControl w:val="0"/>
      <w:jc w:val="both"/>
    </w:pPr>
    <w:rPr>
      <w:rFonts w:ascii="Calibri" w:hAnsi="Calibri" w:eastAsia="Helvetica" w:cs="Times New Roman"/>
      <w:kern w:val="2"/>
      <w:sz w:val="21"/>
      <w:szCs w:val="22"/>
      <w:lang w:val="en-US" w:eastAsia="zh-CN" w:bidi="ar-SA"/>
    </w:rPr>
  </w:style>
  <w:style w:type="paragraph" w:customStyle="1" w:styleId="25">
    <w:name w:val="列表段落1"/>
    <w:basedOn w:val="1"/>
    <w:qFormat/>
    <w:uiPriority w:val="99"/>
    <w:pPr>
      <w:ind w:firstLine="420" w:firstLineChars="200"/>
    </w:pPr>
  </w:style>
  <w:style w:type="character" w:customStyle="1" w:styleId="26">
    <w:name w:val="font11"/>
    <w:basedOn w:val="11"/>
    <w:qFormat/>
    <w:uiPriority w:val="0"/>
    <w:rPr>
      <w:rFonts w:hint="eastAsia" w:ascii="微软雅黑" w:hAnsi="微软雅黑" w:eastAsia="微软雅黑" w:cs="微软雅黑"/>
      <w:color w:val="000000"/>
      <w:sz w:val="18"/>
      <w:szCs w:val="18"/>
      <w:u w:val="none"/>
    </w:rPr>
  </w:style>
  <w:style w:type="character" w:customStyle="1" w:styleId="27">
    <w:name w:val="font31"/>
    <w:basedOn w:val="11"/>
    <w:qFormat/>
    <w:uiPriority w:val="0"/>
    <w:rPr>
      <w:rFonts w:hint="eastAsia" w:ascii="微软雅黑" w:hAnsi="微软雅黑" w:eastAsia="微软雅黑" w:cs="微软雅黑"/>
      <w:color w:val="00B050"/>
      <w:sz w:val="18"/>
      <w:szCs w:val="18"/>
      <w:u w:val="none"/>
    </w:rPr>
  </w:style>
  <w:style w:type="character" w:customStyle="1" w:styleId="28">
    <w:name w:val="font21"/>
    <w:basedOn w:val="11"/>
    <w:qFormat/>
    <w:uiPriority w:val="0"/>
    <w:rPr>
      <w:rFonts w:hint="eastAsia"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1350</Words>
  <Characters>1428</Characters>
  <Lines>14</Lines>
  <Paragraphs>4</Paragraphs>
  <TotalTime>5</TotalTime>
  <ScaleCrop>false</ScaleCrop>
  <LinksUpToDate>false</LinksUpToDate>
  <CharactersWithSpaces>1476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2023-07-13T18:49:00Z</dcterms:created>
  <dc:creator>Archie Wei</dc:creator>
  <cp:keywords>Press Release</cp:keywords>
  <cp:lastModifiedBy>秋天会快乐</cp:lastModifiedBy>
  <cp:lastPrinted>2019-09-22T23:04:00Z</cp:lastPrinted>
  <dcterms:modified xsi:type="dcterms:W3CDTF">2025-09-08T03:22:02Z</dcterms:modified>
  <dc:title>Press Release Template</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8EE48E30A6F244A7B8B825418AC6BE0B_13</vt:lpwstr>
  </property>
  <property fmtid="{D5CDD505-2E9C-101B-9397-08002B2CF9AE}" pid="4" name="KSOTemplateDocerSaveRecord">
    <vt:lpwstr>eyJoZGlkIjoiZDg5ZDAyYTIzOTdkYTczOGIzODdiN2UzZjA5MzM3MjQiLCJ1c2VySWQiOiIzNTI5MDY0MzYifQ==</vt:lpwstr>
  </property>
</Properties>
</file>