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B8C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附件1：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平江县第一人民医院招聘岗位计划表</w:t>
      </w:r>
    </w:p>
    <w:tbl>
      <w:tblPr>
        <w:tblStyle w:val="3"/>
        <w:tblW w:w="55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84"/>
        <w:gridCol w:w="731"/>
        <w:gridCol w:w="700"/>
        <w:gridCol w:w="981"/>
        <w:gridCol w:w="808"/>
        <w:gridCol w:w="2535"/>
        <w:gridCol w:w="1167"/>
        <w:gridCol w:w="1134"/>
      </w:tblGrid>
      <w:tr w14:paraId="7646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78" w:type="pct"/>
          </w:tcPr>
          <w:p w14:paraId="7A7E3912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61" w:type="pct"/>
          </w:tcPr>
          <w:p w14:paraId="1A10174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386" w:type="pct"/>
          </w:tcPr>
          <w:p w14:paraId="409C950A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70" w:type="pct"/>
          </w:tcPr>
          <w:p w14:paraId="34A6138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518" w:type="pct"/>
          </w:tcPr>
          <w:p w14:paraId="79B44F8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最低学历要求</w:t>
            </w:r>
          </w:p>
        </w:tc>
        <w:tc>
          <w:tcPr>
            <w:tcW w:w="427" w:type="pct"/>
          </w:tcPr>
          <w:p w14:paraId="1BB165F1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40" w:type="pct"/>
          </w:tcPr>
          <w:p w14:paraId="06A1F01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17" w:type="pct"/>
          </w:tcPr>
          <w:p w14:paraId="14BF39A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99" w:type="pct"/>
          </w:tcPr>
          <w:p w14:paraId="5D0ED1A1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咨询电话</w:t>
            </w:r>
          </w:p>
        </w:tc>
      </w:tr>
      <w:tr w14:paraId="400B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78" w:type="pct"/>
          </w:tcPr>
          <w:p w14:paraId="45496801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审方药师</w:t>
            </w:r>
          </w:p>
        </w:tc>
        <w:tc>
          <w:tcPr>
            <w:tcW w:w="361" w:type="pct"/>
          </w:tcPr>
          <w:p w14:paraId="1C3999B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合同制</w:t>
            </w:r>
          </w:p>
        </w:tc>
        <w:tc>
          <w:tcPr>
            <w:tcW w:w="386" w:type="pct"/>
          </w:tcPr>
          <w:p w14:paraId="521FD2C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0" w:type="pct"/>
          </w:tcPr>
          <w:p w14:paraId="553FF40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28周岁及以下</w:t>
            </w:r>
          </w:p>
        </w:tc>
        <w:tc>
          <w:tcPr>
            <w:tcW w:w="518" w:type="pct"/>
          </w:tcPr>
          <w:p w14:paraId="2C007C6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全日制硕士研究生</w:t>
            </w:r>
          </w:p>
        </w:tc>
        <w:tc>
          <w:tcPr>
            <w:tcW w:w="427" w:type="pct"/>
          </w:tcPr>
          <w:p w14:paraId="6093D15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药学</w:t>
            </w:r>
          </w:p>
        </w:tc>
        <w:tc>
          <w:tcPr>
            <w:tcW w:w="1340" w:type="pct"/>
          </w:tcPr>
          <w:p w14:paraId="557EE59A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本科学历为全日制本科，药学专业</w:t>
            </w:r>
          </w:p>
        </w:tc>
        <w:tc>
          <w:tcPr>
            <w:tcW w:w="617" w:type="pct"/>
            <w:vMerge w:val="restart"/>
          </w:tcPr>
          <w:p w14:paraId="22040850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自公告发布之日起，至2026年4月17日17:00止</w:t>
            </w:r>
          </w:p>
        </w:tc>
        <w:tc>
          <w:tcPr>
            <w:tcW w:w="599" w:type="pct"/>
          </w:tcPr>
          <w:p w14:paraId="2BF52E6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  <w:t>0730-6799124</w:t>
            </w:r>
          </w:p>
        </w:tc>
      </w:tr>
      <w:tr w14:paraId="3598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378" w:type="pct"/>
            <w:vAlign w:val="center"/>
          </w:tcPr>
          <w:p w14:paraId="3E576D1F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放射技师</w:t>
            </w:r>
          </w:p>
        </w:tc>
        <w:tc>
          <w:tcPr>
            <w:tcW w:w="361" w:type="pct"/>
            <w:vAlign w:val="center"/>
          </w:tcPr>
          <w:p w14:paraId="507705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386" w:type="pct"/>
            <w:vAlign w:val="center"/>
          </w:tcPr>
          <w:p w14:paraId="3A780A7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0" w:type="pct"/>
            <w:vAlign w:val="center"/>
          </w:tcPr>
          <w:p w14:paraId="394A7342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25周岁以下</w:t>
            </w:r>
          </w:p>
        </w:tc>
        <w:tc>
          <w:tcPr>
            <w:tcW w:w="518" w:type="pct"/>
            <w:vAlign w:val="center"/>
          </w:tcPr>
          <w:p w14:paraId="55069D7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全日制大专</w:t>
            </w:r>
          </w:p>
        </w:tc>
        <w:tc>
          <w:tcPr>
            <w:tcW w:w="427" w:type="pct"/>
            <w:vAlign w:val="center"/>
          </w:tcPr>
          <w:p w14:paraId="29EFA7F4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医学影像技术</w:t>
            </w:r>
          </w:p>
        </w:tc>
        <w:tc>
          <w:tcPr>
            <w:tcW w:w="1340" w:type="pct"/>
            <w:vAlign w:val="center"/>
          </w:tcPr>
          <w:p w14:paraId="40DA03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有技（士）师证；</w:t>
            </w:r>
          </w:p>
          <w:p w14:paraId="417523B1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中级及以上职称、或有三甲医院3年及以上工作经验者年龄可放宽至30周岁；</w:t>
            </w:r>
          </w:p>
          <w:p w14:paraId="1DC9CEF0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专业技能：详见方案第四点“招聘条件”中“技能要求”。</w:t>
            </w:r>
          </w:p>
        </w:tc>
        <w:tc>
          <w:tcPr>
            <w:tcW w:w="617" w:type="pct"/>
            <w:vMerge w:val="continue"/>
            <w:vAlign w:val="center"/>
          </w:tcPr>
          <w:p w14:paraId="56AB4D75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36909FBF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18817014735</w:t>
            </w:r>
          </w:p>
        </w:tc>
      </w:tr>
    </w:tbl>
    <w:p w14:paraId="38C2BB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D5B54A4-2F5C-4A63-A9EB-7BE5D06256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942F91-4D3D-46CF-8097-1BFE6E7783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C11EF"/>
    <w:multiLevelType w:val="singleLevel"/>
    <w:tmpl w:val="D36C1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C05AC"/>
    <w:rsid w:val="0BEC0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2026-04-09T03:37:00Z</dcterms:created>
  <dc:creator>李满江</dc:creator>
  <cp:lastModifiedBy>李满江</cp:lastModifiedBy>
  <dcterms:modified xsi:type="dcterms:W3CDTF">2026-04-09T03:38:52Z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6CA85958554045649422CD112E5DCFF1_11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