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860"/>
        <w:gridCol w:w="1410"/>
        <w:gridCol w:w="1005"/>
        <w:gridCol w:w="1545"/>
        <w:gridCol w:w="870"/>
        <w:gridCol w:w="1800"/>
        <w:gridCol w:w="1245"/>
        <w:gridCol w:w="1680"/>
        <w:gridCol w:w="1755"/>
      </w:tblGrid>
      <w:tr w14:paraId="12A6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附件1         </w:t>
            </w:r>
          </w:p>
          <w:p w14:paraId="55C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五河县住房和城乡建设局2026年度招聘编外聘用人员职位表</w:t>
            </w:r>
          </w:p>
        </w:tc>
      </w:tr>
      <w:tr w14:paraId="2257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6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B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6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9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7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E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9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6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2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A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咨询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F6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五河县住房和城乡建设局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18周岁及以上、35周岁及以下；退役军人年龄可放宽至38周岁及以下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A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0552-5053037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主要从事一线辅助执法工作，需值晚班，工作环境较为辛苦；工作时间不固定，常态化加班，适合男性报考。</w:t>
            </w:r>
          </w:p>
        </w:tc>
      </w:tr>
    </w:tbl>
    <w:p w14:paraId="51B9B4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2633"/>
    <w:rsid w:val="0EBF5044"/>
    <w:rsid w:val="104A6951"/>
    <w:rsid w:val="36362BA5"/>
    <w:rsid w:val="492B486B"/>
    <w:rsid w:val="6DCF1B2F"/>
    <w:rsid w:val="700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169</Characters>
  <Lines>0</Lines>
  <Paragraphs>0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2026-04-08T00:22:00Z</dcterms:created>
  <dc:creator>ASUS</dc:creator>
  <cp:lastModifiedBy>一鸣</cp:lastModifiedBy>
  <dcterms:modified xsi:type="dcterms:W3CDTF">2026-04-08T08:54:01Z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eyJoZGlkIjoiMmZiMDBjYWE3NWJmOTI0YzA2ZjQ0NmI2YjljMDBjZjgiLCJ1c2VySWQiOiIxMDg0MzAxNTMyIn0=</vt:lpwstr>
  </property>
  <property fmtid="{D5CDD505-2E9C-101B-9397-08002B2CF9AE}" pid="4" name="ICV">
    <vt:lpwstr>B32704EFCCC2426EBFAE6C3947AFFC55_12</vt:lpwstr>
  </property>
</Properties>
</file>