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8B0CBC9">
      <w:pPr>
        <w:autoSpaceDN w:val="0"/>
        <w:spacing w:before="210" w:beforeLines="0" w:after="210" w:afterLines="0" w:line="540" w:lineRule="atLeast"/>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3</w:t>
      </w:r>
    </w:p>
    <w:p w14:paraId="5D24968B">
      <w:pPr>
        <w:keepNext w:val="0"/>
        <w:keepLines w:val="0"/>
        <w:pageBreakBefore w:val="0"/>
        <w:widowControl w:val="0"/>
        <w:kinsoku/>
        <w:wordWrap/>
        <w:overflowPunct/>
        <w:topLinePunct w:val="0"/>
        <w:autoSpaceDE/>
        <w:autoSpaceDN/>
        <w:bidi w:val="0"/>
        <w:adjustRightInd/>
        <w:snapToGrid/>
        <w:spacing w:line="560" w:lineRule="exact"/>
        <w:ind w:left="2398" w:leftChars="304" w:hanging="1760" w:hangingChars="400"/>
        <w:jc w:val="center"/>
        <w:textAlignment w:val="auto"/>
        <w:rPr>
          <w:rFonts w:hint="eastAsia" w:ascii="微软雅黑" w:hAnsi="微软雅黑" w:eastAsia="微软雅黑" w:cs="微软雅黑"/>
          <w:b w:val="0"/>
          <w:bCs w:val="0"/>
          <w:color w:val="auto"/>
          <w:kern w:val="0"/>
          <w:sz w:val="44"/>
          <w:szCs w:val="44"/>
          <w:highlight w:val="none"/>
          <w:u w:val="none"/>
          <w:lang w:val="en-US" w:eastAsia="zh-CN" w:bidi="ar-SA"/>
        </w:rPr>
      </w:pPr>
      <w:r>
        <w:rPr>
          <w:rFonts w:hint="eastAsia" w:ascii="微软雅黑" w:hAnsi="微软雅黑" w:eastAsia="微软雅黑" w:cs="微软雅黑"/>
          <w:b w:val="0"/>
          <w:bCs w:val="0"/>
          <w:color w:val="auto"/>
          <w:kern w:val="0"/>
          <w:sz w:val="44"/>
          <w:szCs w:val="44"/>
          <w:highlight w:val="none"/>
          <w:u w:val="none"/>
          <w:lang w:val="en-US" w:eastAsia="zh-CN" w:bidi="ar-SA"/>
        </w:rPr>
        <w:t>海林市2026年乡镇卫生院公开招聘</w:t>
      </w:r>
    </w:p>
    <w:p w14:paraId="265D1665">
      <w:pPr>
        <w:keepNext w:val="0"/>
        <w:keepLines w:val="0"/>
        <w:pageBreakBefore w:val="0"/>
        <w:widowControl w:val="0"/>
        <w:kinsoku/>
        <w:wordWrap/>
        <w:overflowPunct/>
        <w:topLinePunct w:val="0"/>
        <w:autoSpaceDE/>
        <w:autoSpaceDN/>
        <w:bidi w:val="0"/>
        <w:adjustRightInd/>
        <w:snapToGrid/>
        <w:spacing w:line="560" w:lineRule="exact"/>
        <w:ind w:left="2398" w:leftChars="304" w:hanging="1760" w:hangingChars="400"/>
        <w:jc w:val="center"/>
        <w:textAlignment w:val="auto"/>
        <w:rPr>
          <w:rFonts w:hint="eastAsia" w:ascii="微软雅黑" w:hAnsi="微软雅黑" w:eastAsia="微软雅黑" w:cs="微软雅黑"/>
          <w:b/>
          <w:bCs/>
          <w:color w:val="auto"/>
          <w:w w:val="90"/>
          <w:sz w:val="44"/>
          <w:szCs w:val="44"/>
        </w:rPr>
      </w:pPr>
      <w:r>
        <w:rPr>
          <w:rFonts w:hint="eastAsia" w:ascii="微软雅黑" w:hAnsi="微软雅黑" w:eastAsia="微软雅黑" w:cs="微软雅黑"/>
          <w:b w:val="0"/>
          <w:bCs w:val="0"/>
          <w:color w:val="auto"/>
          <w:kern w:val="0"/>
          <w:sz w:val="44"/>
          <w:szCs w:val="44"/>
          <w:highlight w:val="none"/>
          <w:u w:val="none"/>
          <w:lang w:val="en-US" w:eastAsia="zh-CN" w:bidi="ar-SA"/>
        </w:rPr>
        <w:t>医学毕业生加分指南</w:t>
      </w:r>
    </w:p>
    <w:p w14:paraId="099E6965">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firstLine="640" w:firstLineChars="200"/>
        <w:jc w:val="both"/>
        <w:textAlignment w:val="auto"/>
        <w:outlineLvl w:val="9"/>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一、政策依据</w:t>
      </w:r>
    </w:p>
    <w:p w14:paraId="1DD873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符合下列条件的考生可申请政策性加分：</w:t>
      </w:r>
    </w:p>
    <w:p w14:paraId="797416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2"/>
          <w:sz w:val="32"/>
          <w:szCs w:val="32"/>
          <w:lang w:val="en-US" w:eastAsia="zh-CN" w:bidi="ar-SA"/>
        </w:rPr>
        <w:t>（一）</w:t>
      </w:r>
      <w:r>
        <w:rPr>
          <w:rFonts w:hint="eastAsia" w:ascii="仿宋_GB2312" w:hAnsi="仿宋_GB2312" w:eastAsia="仿宋_GB2312" w:cs="仿宋_GB2312"/>
          <w:color w:val="auto"/>
          <w:sz w:val="32"/>
          <w:szCs w:val="32"/>
          <w:highlight w:val="none"/>
          <w:lang w:val="en-US" w:eastAsia="zh-CN"/>
        </w:rPr>
        <w:t>《黑龙江省人民政府办公厅关于进一步促进普通高等学校毕业生就业工作的通知》（黑政办发〔2013〕42号）规定，“选聘高校毕业生到村任职”、“三支一扶”、“大学生志愿服务西部计划”、“村村大学生计划”、“农村义务教育阶段学校教师特设岗位计划”等基层服务项目生服务期满、考核合格后3年内参加乡镇级、县级、市级以上事业单位公开招聘,笔试成绩分别加15分、10分、5分，服务期满被评为优秀等次的,可再相应增加2分。在城乡基层公益性岗位工作满2年的高校毕业生，经考核合格，可享受项目生相关待遇。</w:t>
      </w:r>
    </w:p>
    <w:p w14:paraId="1CE47E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bidi="ar-SA"/>
        </w:rPr>
        <w:t>（二）</w:t>
      </w:r>
      <w:r>
        <w:rPr>
          <w:rFonts w:hint="eastAsia" w:ascii="仿宋_GB2312" w:hAnsi="仿宋_GB2312" w:eastAsia="仿宋_GB2312" w:cs="仿宋_GB2312"/>
          <w:color w:val="auto"/>
          <w:sz w:val="32"/>
          <w:szCs w:val="32"/>
          <w:highlight w:val="none"/>
          <w:lang w:val="en-US" w:eastAsia="zh-CN"/>
        </w:rPr>
        <w:t>《黑龙江省人民政府关于退役士兵安置改革工作的实施意见》（黑政规〔2018〕17号）规定，普通高等学校毕业入伍大学生服现役期满退役后，3年内参加事业单位招考的，可享受“三支一扶计划”“西部计划”等项目服务期满的高校毕业生各项优惠政策。</w:t>
      </w:r>
    </w:p>
    <w:p w14:paraId="7F8E1C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具备上述多个加分条件的考生，只取一个最高加分项目，不累计加分。</w:t>
      </w:r>
    </w:p>
    <w:p w14:paraId="55139F81">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eastAsia" w:ascii="仿宋_GB2312" w:hAnsi="仿宋" w:eastAsia="仿宋_GB2312" w:cs="仿宋"/>
          <w:color w:val="auto"/>
          <w:kern w:val="0"/>
          <w:sz w:val="32"/>
          <w:szCs w:val="32"/>
          <w:shd w:val="clear" w:color="0A0000" w:fill="FFFFFF"/>
        </w:rPr>
      </w:pPr>
      <w:r>
        <w:rPr>
          <w:rFonts w:hint="eastAsia" w:ascii="黑体" w:hAnsi="黑体" w:eastAsia="黑体" w:cs="黑体"/>
          <w:color w:val="auto"/>
          <w:sz w:val="32"/>
          <w:szCs w:val="32"/>
          <w:highlight w:val="none"/>
          <w:lang w:val="en-US" w:eastAsia="zh-CN"/>
        </w:rPr>
        <w:t>二、提供材料清单</w:t>
      </w:r>
    </w:p>
    <w:p w14:paraId="1BE3E0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（一）本人第二代有效居民身份证；</w:t>
      </w:r>
    </w:p>
    <w:p w14:paraId="421740E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选聘高校毕业生到村任职”项目生提供《黑龙江省选聘高校毕业生到村任职合同书》（第一个服务期满后续聘的考生，需同时携带首个聘期合同和续聘合同）及任职所在县（市）区委组织部开具的服务期满、期满考核等次证明；</w:t>
      </w:r>
    </w:p>
    <w:p w14:paraId="58738A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（三）“三支一扶计划”项目生提供服务期满证书；</w:t>
      </w:r>
    </w:p>
    <w:p w14:paraId="74B45A0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（四）“大学生志愿服务西部计划”项目生提供《大学生志愿服务西部计划服务鉴定表》及大学生志愿服务西部计划志愿服务证；</w:t>
      </w:r>
    </w:p>
    <w:p w14:paraId="14EABB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（五）“村村大学生计划人员”项目生提供黑龙江省村村大学生行动领导小组项目办公室统一制作的协议书及服务期满、期满考核等次证明；</w:t>
      </w:r>
    </w:p>
    <w:p w14:paraId="4E45B79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（六）“农村义务教育阶段学校教师特设岗位计划”项目生提供《黑龙江省服务期满特岗教师考核聘任登记表》及服务所在县教育行政部门出具的服务期满证明；</w:t>
      </w:r>
      <w:r>
        <w:rPr>
          <w:rFonts w:hint="eastAsia" w:ascii="仿宋_GB2312" w:hAnsi="仿宋_GB2312" w:eastAsia="仿宋_GB2312" w:cs="仿宋_GB2312"/>
          <w:color w:val="auto"/>
          <w:sz w:val="32"/>
          <w:szCs w:val="32"/>
          <w:highlight w:val="none"/>
          <w:lang w:val="en-US" w:eastAsia="zh-CN"/>
        </w:rPr>
        <w:br w:type="textWrapping"/>
      </w:r>
      <w:r>
        <w:rPr>
          <w:rFonts w:hint="eastAsia" w:ascii="仿宋_GB2312" w:hAnsi="仿宋_GB2312" w:eastAsia="仿宋_GB2312" w:cs="仿宋_GB2312"/>
          <w:color w:val="auto"/>
          <w:sz w:val="32"/>
          <w:szCs w:val="32"/>
          <w:highlight w:val="none"/>
          <w:lang w:val="en-US" w:eastAsia="zh-CN"/>
        </w:rPr>
        <w:t xml:space="preserve">    （七）在城乡基层公益性岗位工作的高校毕业生提供《城乡基层公益性岗位高校毕业生报考事业单位资格认定表》和《劳动合同》；</w:t>
      </w:r>
    </w:p>
    <w:p w14:paraId="1242AE98">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（八）普通高等学校毕业入伍大学生退役士兵提供毕业证、入伍通知书及退伍证。</w:t>
      </w:r>
    </w:p>
    <w:p w14:paraId="4E334768">
      <w:pPr>
        <w:rPr>
          <w:rFonts w:hint="eastAsia" w:ascii="仿宋_GB2312" w:hAnsi="仿宋_GB2312" w:eastAsia="仿宋_GB2312" w:cs="仿宋_GB2312"/>
          <w:color w:val="auto"/>
          <w:sz w:val="32"/>
          <w:szCs w:val="32"/>
          <w:highlight w:val="none"/>
          <w:lang w:val="en-US" w:eastAsia="zh-CN"/>
        </w:rPr>
      </w:pPr>
    </w:p>
    <w:p w14:paraId="118E7FAF">
      <w:pPr>
        <w:rPr>
          <w:rFonts w:hint="eastAsia" w:ascii="仿宋_GB2312" w:hAnsi="仿宋_GB2312" w:eastAsia="仿宋_GB2312" w:cs="仿宋_GB2312"/>
          <w:color w:val="auto"/>
          <w:sz w:val="32"/>
          <w:szCs w:val="32"/>
          <w:highlight w:val="none"/>
          <w:lang w:val="en-US" w:eastAsia="zh-CN"/>
        </w:rPr>
      </w:pPr>
    </w:p>
    <w:p w14:paraId="51543243">
      <w:pPr>
        <w:rPr>
          <w:rFonts w:hint="eastAsia" w:ascii="仿宋_GB2312" w:hAnsi="仿宋_GB2312" w:eastAsia="仿宋_GB2312" w:cs="仿宋_GB2312"/>
          <w:color w:val="auto"/>
          <w:sz w:val="32"/>
          <w:szCs w:val="32"/>
          <w:highlight w:val="none"/>
          <w:lang w:val="en-US" w:eastAsia="zh-CN"/>
        </w:rPr>
      </w:pPr>
    </w:p>
    <w:p w14:paraId="58A943B6">
      <w:pPr>
        <w:rPr>
          <w:rFonts w:hint="eastAsia" w:ascii="仿宋_GB2312" w:hAnsi="仿宋_GB2312" w:eastAsia="仿宋_GB2312" w:cs="仿宋_GB2312"/>
          <w:color w:val="auto"/>
          <w:sz w:val="32"/>
          <w:szCs w:val="32"/>
          <w:highlight w:val="none"/>
          <w:lang w:val="en-US" w:eastAsia="zh-CN"/>
        </w:rPr>
      </w:pPr>
    </w:p>
    <w:p w14:paraId="25531DDF">
      <w:pPr>
        <w:rPr>
          <w:rFonts w:hint="eastAsia" w:ascii="仿宋_GB2312" w:hAnsi="仿宋_GB2312" w:eastAsia="仿宋_GB2312" w:cs="仿宋_GB2312"/>
          <w:color w:val="auto"/>
          <w:sz w:val="32"/>
          <w:szCs w:val="32"/>
          <w:highlight w:val="none"/>
          <w:lang w:val="en-US" w:eastAsia="zh-CN"/>
        </w:rPr>
      </w:pPr>
    </w:p>
    <w:p w14:paraId="7F10468A">
      <w:pPr>
        <w:rPr>
          <w:rFonts w:hint="eastAsia" w:ascii="仿宋_GB2312" w:hAnsi="仿宋_GB2312" w:eastAsia="仿宋_GB2312" w:cs="仿宋_GB2312"/>
          <w:color w:val="auto"/>
          <w:sz w:val="32"/>
          <w:szCs w:val="32"/>
          <w:highlight w:val="none"/>
          <w:lang w:val="en-US" w:eastAsia="zh-CN"/>
        </w:rPr>
      </w:pPr>
    </w:p>
    <w:p w14:paraId="1B8ED692">
      <w:pPr>
        <w:rPr>
          <w:rFonts w:hint="eastAsia" w:ascii="仿宋_GB2312" w:hAnsi="仿宋_GB2312" w:eastAsia="仿宋_GB2312" w:cs="仿宋_GB2312"/>
          <w:color w:val="auto"/>
          <w:sz w:val="32"/>
          <w:szCs w:val="32"/>
          <w:highlight w:val="none"/>
          <w:lang w:val="en-US" w:eastAsia="zh-CN"/>
        </w:rPr>
      </w:pPr>
      <w:bookmarkStart w:id="0" w:name="_GoBack"/>
      <w:bookmarkEnd w:id="0"/>
      <w:r>
        <w:rPr>
          <w:rFonts w:hint="eastAsia" w:ascii="仿宋_GB2312" w:hAnsi="仿宋_GB2312" w:eastAsia="仿宋_GB2312" w:cs="仿宋_GB2312"/>
          <w:color w:val="auto"/>
          <w:sz w:val="32"/>
          <w:szCs w:val="32"/>
          <w:highlight w:val="none"/>
          <w:lang w:val="en-US" w:eastAsia="zh-CN"/>
        </w:rPr>
        <w:br w:type="textWrapping"/>
      </w:r>
      <w:r>
        <w:rPr>
          <w:rFonts w:hint="eastAsia" w:ascii="仿宋_GB2312" w:hAnsi="仿宋_GB2312" w:eastAsia="仿宋_GB2312" w:cs="仿宋_GB2312"/>
          <w:color w:val="auto"/>
          <w:sz w:val="32"/>
          <w:szCs w:val="32"/>
          <w:highlight w:val="none"/>
          <w:lang w:val="en-US" w:eastAsia="zh-CN"/>
        </w:rPr>
        <w:t xml:space="preserve">    </w:t>
      </w:r>
    </w:p>
    <w:p w14:paraId="5052B590">
      <w:pPr>
        <w:rPr>
          <w:rFonts w:hint="eastAsia" w:ascii="仿宋_GB2312" w:hAnsi="仿宋_GB2312" w:eastAsia="仿宋_GB2312" w:cs="仿宋_GB2312"/>
          <w:color w:val="auto"/>
          <w:sz w:val="32"/>
          <w:szCs w:val="32"/>
          <w:highlight w:val="none"/>
          <w:lang w:val="en-US" w:eastAsia="zh-CN"/>
        </w:rPr>
      </w:pPr>
    </w:p>
    <w:p w14:paraId="2C03A302">
      <w:pPr>
        <w:rPr>
          <w:lang w:val="en-US" w:eastAsia="zh-CN"/>
        </w:rPr>
      </w:pPr>
    </w:p>
    <w:p w14:paraId="31B6668A">
      <w:pPr>
        <w:rPr>
          <w:lang w:val="en-US" w:eastAsia="zh-CN"/>
        </w:rPr>
      </w:pPr>
    </w:p>
    <w:p w14:paraId="38F22047">
      <w:pPr>
        <w:rPr>
          <w:lang w:val="en-US" w:eastAsia="zh-CN"/>
        </w:rPr>
      </w:pPr>
    </w:p>
    <w:p w14:paraId="0FA33502">
      <w:pPr>
        <w:rPr>
          <w:lang w:val="en-US" w:eastAsia="zh-CN"/>
        </w:rPr>
      </w:pPr>
    </w:p>
    <w:p w14:paraId="54CC1F57">
      <w:pPr>
        <w:rPr>
          <w:lang w:val="en-US" w:eastAsia="zh-CN"/>
        </w:rPr>
      </w:pPr>
    </w:p>
    <w:tbl>
      <w:tblPr>
        <w:tblStyle w:val="8"/>
        <w:tblW w:w="1021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12"/>
        <w:gridCol w:w="1293"/>
        <w:gridCol w:w="1200"/>
        <w:gridCol w:w="1202"/>
        <w:gridCol w:w="1432"/>
        <w:gridCol w:w="1091"/>
        <w:gridCol w:w="1146"/>
        <w:gridCol w:w="1636"/>
      </w:tblGrid>
      <w:tr w14:paraId="51480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212" w:type="dxa"/>
            <w:gridSpan w:val="8"/>
            <w:tcBorders>
              <w:top w:val="nil"/>
              <w:left w:val="nil"/>
              <w:bottom w:val="nil"/>
              <w:right w:val="nil"/>
            </w:tcBorders>
            <w:noWrap w:val="0"/>
            <w:vAlign w:val="top"/>
          </w:tcPr>
          <w:p w14:paraId="1325B4CC">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 xml:space="preserve"> 城乡基层公益性岗位高校毕业生</w:t>
            </w:r>
          </w:p>
        </w:tc>
      </w:tr>
      <w:tr w14:paraId="72EE1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10212" w:type="dxa"/>
            <w:gridSpan w:val="8"/>
            <w:tcBorders>
              <w:top w:val="nil"/>
              <w:left w:val="nil"/>
              <w:bottom w:val="nil"/>
              <w:right w:val="nil"/>
            </w:tcBorders>
            <w:noWrap w:val="0"/>
            <w:vAlign w:val="top"/>
          </w:tcPr>
          <w:p w14:paraId="575C2C9C">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报考事业单位资格认定表</w:t>
            </w:r>
          </w:p>
        </w:tc>
      </w:tr>
      <w:tr w14:paraId="0F81C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trPr>
        <w:tc>
          <w:tcPr>
            <w:tcW w:w="1212" w:type="dxa"/>
            <w:tcBorders>
              <w:top w:val="single" w:color="000000" w:sz="4" w:space="0"/>
              <w:left w:val="single" w:color="000000" w:sz="4" w:space="0"/>
              <w:bottom w:val="single" w:color="000000" w:sz="4" w:space="0"/>
              <w:right w:val="single" w:color="000000" w:sz="4" w:space="0"/>
            </w:tcBorders>
            <w:noWrap w:val="0"/>
            <w:vAlign w:val="center"/>
          </w:tcPr>
          <w:p w14:paraId="759006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姓名</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02F8F72B">
            <w:pPr>
              <w:jc w:val="center"/>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E3153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性别</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177DE6E">
            <w:pPr>
              <w:jc w:val="center"/>
              <w:rPr>
                <w:rFonts w:hint="eastAsia" w:ascii="宋体" w:hAnsi="宋体" w:eastAsia="宋体" w:cs="宋体"/>
                <w:i w:val="0"/>
                <w:iCs w:val="0"/>
                <w:color w:val="000000"/>
                <w:sz w:val="22"/>
                <w:szCs w:val="22"/>
                <w:u w:val="none"/>
              </w:rPr>
            </w:pP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68C35B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出生年月日  （年龄）</w:t>
            </w:r>
          </w:p>
        </w:tc>
        <w:tc>
          <w:tcPr>
            <w:tcW w:w="2237" w:type="dxa"/>
            <w:gridSpan w:val="2"/>
            <w:tcBorders>
              <w:top w:val="single" w:color="000000" w:sz="4" w:space="0"/>
              <w:left w:val="single" w:color="000000" w:sz="4" w:space="0"/>
              <w:bottom w:val="single" w:color="000000" w:sz="4" w:space="0"/>
              <w:right w:val="single" w:color="000000" w:sz="4" w:space="0"/>
            </w:tcBorders>
            <w:noWrap w:val="0"/>
            <w:vAlign w:val="center"/>
          </w:tcPr>
          <w:p w14:paraId="5381BA73">
            <w:pPr>
              <w:jc w:val="center"/>
              <w:rPr>
                <w:rFonts w:hint="eastAsia" w:ascii="宋体" w:hAnsi="宋体" w:eastAsia="宋体" w:cs="宋体"/>
                <w:i w:val="0"/>
                <w:iCs w:val="0"/>
                <w:color w:val="000000"/>
                <w:sz w:val="22"/>
                <w:szCs w:val="22"/>
                <w:u w:val="none"/>
              </w:rPr>
            </w:pPr>
          </w:p>
        </w:tc>
        <w:tc>
          <w:tcPr>
            <w:tcW w:w="1636" w:type="dxa"/>
            <w:vMerge w:val="restart"/>
            <w:tcBorders>
              <w:top w:val="single" w:color="000000" w:sz="4" w:space="0"/>
              <w:left w:val="single" w:color="000000" w:sz="4" w:space="0"/>
              <w:bottom w:val="single" w:color="000000" w:sz="4" w:space="0"/>
              <w:right w:val="single" w:color="000000" w:sz="4" w:space="0"/>
            </w:tcBorders>
            <w:noWrap w:val="0"/>
            <w:vAlign w:val="center"/>
          </w:tcPr>
          <w:p w14:paraId="37FA3D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照片</w:t>
            </w:r>
          </w:p>
        </w:tc>
      </w:tr>
      <w:tr w14:paraId="435A1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atLeast"/>
        </w:trPr>
        <w:tc>
          <w:tcPr>
            <w:tcW w:w="1212" w:type="dxa"/>
            <w:tcBorders>
              <w:top w:val="single" w:color="000000" w:sz="4" w:space="0"/>
              <w:left w:val="single" w:color="000000" w:sz="4" w:space="0"/>
              <w:bottom w:val="single" w:color="000000" w:sz="4" w:space="0"/>
              <w:right w:val="single" w:color="000000" w:sz="4" w:space="0"/>
            </w:tcBorders>
            <w:noWrap w:val="0"/>
            <w:vAlign w:val="center"/>
          </w:tcPr>
          <w:p w14:paraId="58FBFC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身份证号码</w:t>
            </w:r>
          </w:p>
        </w:tc>
        <w:tc>
          <w:tcPr>
            <w:tcW w:w="3695" w:type="dxa"/>
            <w:gridSpan w:val="3"/>
            <w:tcBorders>
              <w:top w:val="single" w:color="000000" w:sz="4" w:space="0"/>
              <w:left w:val="single" w:color="000000" w:sz="4" w:space="0"/>
              <w:bottom w:val="single" w:color="000000" w:sz="4" w:space="0"/>
              <w:right w:val="single" w:color="000000" w:sz="4" w:space="0"/>
            </w:tcBorders>
            <w:noWrap w:val="0"/>
            <w:vAlign w:val="center"/>
          </w:tcPr>
          <w:p w14:paraId="18395E84">
            <w:pPr>
              <w:jc w:val="center"/>
              <w:rPr>
                <w:rFonts w:hint="eastAsia" w:ascii="宋体" w:hAnsi="宋体" w:eastAsia="宋体" w:cs="宋体"/>
                <w:i w:val="0"/>
                <w:iCs w:val="0"/>
                <w:color w:val="000000"/>
                <w:sz w:val="22"/>
                <w:szCs w:val="22"/>
                <w:u w:val="none"/>
              </w:rPr>
            </w:pP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2B4DC6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民族</w:t>
            </w:r>
          </w:p>
        </w:tc>
        <w:tc>
          <w:tcPr>
            <w:tcW w:w="2237" w:type="dxa"/>
            <w:gridSpan w:val="2"/>
            <w:tcBorders>
              <w:top w:val="single" w:color="000000" w:sz="4" w:space="0"/>
              <w:left w:val="single" w:color="000000" w:sz="4" w:space="0"/>
              <w:bottom w:val="single" w:color="000000" w:sz="4" w:space="0"/>
              <w:right w:val="single" w:color="000000" w:sz="4" w:space="0"/>
            </w:tcBorders>
            <w:noWrap w:val="0"/>
            <w:vAlign w:val="center"/>
          </w:tcPr>
          <w:p w14:paraId="18EBDDA9">
            <w:pPr>
              <w:jc w:val="center"/>
              <w:rPr>
                <w:rFonts w:hint="eastAsia" w:ascii="宋体" w:hAnsi="宋体" w:eastAsia="宋体" w:cs="宋体"/>
                <w:i w:val="0"/>
                <w:iCs w:val="0"/>
                <w:color w:val="000000"/>
                <w:sz w:val="22"/>
                <w:szCs w:val="22"/>
                <w:u w:val="none"/>
              </w:rPr>
            </w:pPr>
          </w:p>
        </w:tc>
        <w:tc>
          <w:tcPr>
            <w:tcW w:w="16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F4E91B">
            <w:pPr>
              <w:jc w:val="center"/>
              <w:rPr>
                <w:rFonts w:hint="eastAsia" w:ascii="宋体" w:hAnsi="宋体" w:eastAsia="宋体" w:cs="宋体"/>
                <w:i w:val="0"/>
                <w:iCs w:val="0"/>
                <w:color w:val="000000"/>
                <w:sz w:val="22"/>
                <w:szCs w:val="22"/>
                <w:u w:val="none"/>
              </w:rPr>
            </w:pPr>
          </w:p>
        </w:tc>
      </w:tr>
      <w:tr w14:paraId="535D4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1212" w:type="dxa"/>
            <w:tcBorders>
              <w:top w:val="single" w:color="000000" w:sz="4" w:space="0"/>
              <w:left w:val="single" w:color="000000" w:sz="4" w:space="0"/>
              <w:bottom w:val="single" w:color="000000" w:sz="4" w:space="0"/>
              <w:right w:val="single" w:color="000000" w:sz="4" w:space="0"/>
            </w:tcBorders>
            <w:noWrap w:val="0"/>
            <w:vAlign w:val="center"/>
          </w:tcPr>
          <w:p w14:paraId="256A38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政治面貌</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0BC867AE">
            <w:pPr>
              <w:jc w:val="center"/>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DC6C8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健康状况</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7633724">
            <w:pPr>
              <w:jc w:val="center"/>
              <w:rPr>
                <w:rFonts w:hint="eastAsia" w:ascii="宋体" w:hAnsi="宋体" w:eastAsia="宋体" w:cs="宋体"/>
                <w:i w:val="0"/>
                <w:iCs w:val="0"/>
                <w:color w:val="000000"/>
                <w:sz w:val="22"/>
                <w:szCs w:val="22"/>
                <w:u w:val="none"/>
              </w:rPr>
            </w:pP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16A2A3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婚否</w:t>
            </w:r>
          </w:p>
        </w:tc>
        <w:tc>
          <w:tcPr>
            <w:tcW w:w="2237" w:type="dxa"/>
            <w:gridSpan w:val="2"/>
            <w:tcBorders>
              <w:top w:val="single" w:color="000000" w:sz="4" w:space="0"/>
              <w:left w:val="single" w:color="000000" w:sz="4" w:space="0"/>
              <w:bottom w:val="single" w:color="000000" w:sz="4" w:space="0"/>
              <w:right w:val="single" w:color="000000" w:sz="4" w:space="0"/>
            </w:tcBorders>
            <w:noWrap w:val="0"/>
            <w:vAlign w:val="center"/>
          </w:tcPr>
          <w:p w14:paraId="6E6A106B">
            <w:pPr>
              <w:jc w:val="center"/>
              <w:rPr>
                <w:rFonts w:hint="eastAsia" w:ascii="宋体" w:hAnsi="宋体" w:eastAsia="宋体" w:cs="宋体"/>
                <w:i w:val="0"/>
                <w:iCs w:val="0"/>
                <w:color w:val="000000"/>
                <w:sz w:val="22"/>
                <w:szCs w:val="22"/>
                <w:u w:val="none"/>
              </w:rPr>
            </w:pPr>
          </w:p>
        </w:tc>
        <w:tc>
          <w:tcPr>
            <w:tcW w:w="16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31E9A8">
            <w:pPr>
              <w:jc w:val="center"/>
              <w:rPr>
                <w:rFonts w:hint="eastAsia" w:ascii="宋体" w:hAnsi="宋体" w:eastAsia="宋体" w:cs="宋体"/>
                <w:i w:val="0"/>
                <w:iCs w:val="0"/>
                <w:color w:val="000000"/>
                <w:sz w:val="22"/>
                <w:szCs w:val="22"/>
                <w:u w:val="none"/>
              </w:rPr>
            </w:pPr>
          </w:p>
        </w:tc>
      </w:tr>
      <w:tr w14:paraId="0BFCE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1212" w:type="dxa"/>
            <w:tcBorders>
              <w:top w:val="single" w:color="000000" w:sz="4" w:space="0"/>
              <w:left w:val="single" w:color="000000" w:sz="4" w:space="0"/>
              <w:bottom w:val="single" w:color="000000" w:sz="4" w:space="0"/>
              <w:right w:val="single" w:color="000000" w:sz="4" w:space="0"/>
            </w:tcBorders>
            <w:noWrap w:val="0"/>
            <w:vAlign w:val="center"/>
          </w:tcPr>
          <w:p w14:paraId="0732DF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籍贯</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5499A53F">
            <w:pPr>
              <w:jc w:val="center"/>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95FAB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家庭居住详细地址</w:t>
            </w:r>
          </w:p>
        </w:tc>
        <w:tc>
          <w:tcPr>
            <w:tcW w:w="3725" w:type="dxa"/>
            <w:gridSpan w:val="3"/>
            <w:tcBorders>
              <w:top w:val="single" w:color="000000" w:sz="4" w:space="0"/>
              <w:left w:val="single" w:color="000000" w:sz="4" w:space="0"/>
              <w:bottom w:val="single" w:color="000000" w:sz="4" w:space="0"/>
              <w:right w:val="single" w:color="000000" w:sz="4" w:space="0"/>
            </w:tcBorders>
            <w:noWrap w:val="0"/>
            <w:vAlign w:val="center"/>
          </w:tcPr>
          <w:p w14:paraId="4793F15F">
            <w:pPr>
              <w:jc w:val="center"/>
              <w:rPr>
                <w:rFonts w:hint="eastAsia" w:ascii="宋体" w:hAnsi="宋体" w:eastAsia="宋体" w:cs="宋体"/>
                <w:i w:val="0"/>
                <w:iCs w:val="0"/>
                <w:color w:val="000000"/>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602B17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邮编</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4051823D">
            <w:pPr>
              <w:jc w:val="center"/>
              <w:rPr>
                <w:rFonts w:hint="eastAsia" w:ascii="宋体" w:hAnsi="宋体" w:eastAsia="宋体" w:cs="宋体"/>
                <w:i w:val="0"/>
                <w:iCs w:val="0"/>
                <w:color w:val="000000"/>
                <w:sz w:val="22"/>
                <w:szCs w:val="22"/>
                <w:u w:val="none"/>
              </w:rPr>
            </w:pPr>
          </w:p>
        </w:tc>
      </w:tr>
      <w:tr w14:paraId="06626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1212" w:type="dxa"/>
            <w:vMerge w:val="restart"/>
            <w:tcBorders>
              <w:top w:val="single" w:color="000000" w:sz="4" w:space="0"/>
              <w:left w:val="single" w:color="000000" w:sz="4" w:space="0"/>
              <w:bottom w:val="single" w:color="000000" w:sz="4" w:space="0"/>
              <w:right w:val="single" w:color="000000" w:sz="4" w:space="0"/>
            </w:tcBorders>
            <w:noWrap w:val="0"/>
            <w:vAlign w:val="center"/>
          </w:tcPr>
          <w:p w14:paraId="0E29D8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最高学历</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4A9181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毕业时间</w:t>
            </w:r>
          </w:p>
        </w:tc>
        <w:tc>
          <w:tcPr>
            <w:tcW w:w="3834" w:type="dxa"/>
            <w:gridSpan w:val="3"/>
            <w:tcBorders>
              <w:top w:val="single" w:color="000000" w:sz="4" w:space="0"/>
              <w:left w:val="single" w:color="000000" w:sz="4" w:space="0"/>
              <w:bottom w:val="single" w:color="000000" w:sz="4" w:space="0"/>
              <w:right w:val="single" w:color="000000" w:sz="4" w:space="0"/>
            </w:tcBorders>
            <w:noWrap w:val="0"/>
            <w:vAlign w:val="center"/>
          </w:tcPr>
          <w:p w14:paraId="673202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学校</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5E7A5A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012028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学制</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1A87F4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学位</w:t>
            </w:r>
          </w:p>
        </w:tc>
      </w:tr>
      <w:tr w14:paraId="6C4B6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trPr>
        <w:tc>
          <w:tcPr>
            <w:tcW w:w="121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2789CD">
            <w:pPr>
              <w:jc w:val="center"/>
              <w:rPr>
                <w:rFonts w:hint="eastAsia" w:ascii="宋体" w:hAnsi="宋体" w:eastAsia="宋体" w:cs="宋体"/>
                <w:i w:val="0"/>
                <w:iCs w:val="0"/>
                <w:color w:val="000000"/>
                <w:sz w:val="22"/>
                <w:szCs w:val="22"/>
                <w:u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539C5AC6">
            <w:pPr>
              <w:jc w:val="center"/>
              <w:rPr>
                <w:rFonts w:hint="eastAsia" w:ascii="宋体" w:hAnsi="宋体" w:eastAsia="宋体" w:cs="宋体"/>
                <w:i w:val="0"/>
                <w:iCs w:val="0"/>
                <w:color w:val="000000"/>
                <w:sz w:val="22"/>
                <w:szCs w:val="22"/>
                <w:u w:val="none"/>
              </w:rPr>
            </w:pPr>
          </w:p>
        </w:tc>
        <w:tc>
          <w:tcPr>
            <w:tcW w:w="3834" w:type="dxa"/>
            <w:gridSpan w:val="3"/>
            <w:tcBorders>
              <w:top w:val="single" w:color="000000" w:sz="4" w:space="0"/>
              <w:left w:val="single" w:color="000000" w:sz="4" w:space="0"/>
              <w:bottom w:val="single" w:color="000000" w:sz="4" w:space="0"/>
              <w:right w:val="single" w:color="000000" w:sz="4" w:space="0"/>
            </w:tcBorders>
            <w:noWrap w:val="0"/>
            <w:vAlign w:val="center"/>
          </w:tcPr>
          <w:p w14:paraId="053D39B1">
            <w:pPr>
              <w:jc w:val="center"/>
              <w:rPr>
                <w:rFonts w:hint="eastAsia" w:ascii="宋体" w:hAnsi="宋体" w:eastAsia="宋体" w:cs="宋体"/>
                <w:i w:val="0"/>
                <w:iCs w:val="0"/>
                <w:color w:val="000000"/>
                <w:sz w:val="22"/>
                <w:szCs w:val="22"/>
                <w:u w:val="none"/>
              </w:rPr>
            </w:pP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6A700AB3">
            <w:pPr>
              <w:jc w:val="center"/>
              <w:rPr>
                <w:rFonts w:hint="eastAsia" w:ascii="宋体" w:hAnsi="宋体" w:eastAsia="宋体" w:cs="宋体"/>
                <w:i w:val="0"/>
                <w:iCs w:val="0"/>
                <w:color w:val="000000"/>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1861DA1F">
            <w:pPr>
              <w:jc w:val="center"/>
              <w:rPr>
                <w:rFonts w:hint="eastAsia" w:ascii="宋体" w:hAnsi="宋体" w:eastAsia="宋体" w:cs="宋体"/>
                <w:i w:val="0"/>
                <w:iCs w:val="0"/>
                <w:color w:val="000000"/>
                <w:sz w:val="22"/>
                <w:szCs w:val="22"/>
                <w:u w:val="none"/>
              </w:rPr>
            </w:pP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14115A53">
            <w:pPr>
              <w:jc w:val="center"/>
              <w:rPr>
                <w:rFonts w:hint="eastAsia" w:ascii="宋体" w:hAnsi="宋体" w:eastAsia="宋体" w:cs="宋体"/>
                <w:i w:val="0"/>
                <w:iCs w:val="0"/>
                <w:color w:val="000000"/>
                <w:sz w:val="22"/>
                <w:szCs w:val="22"/>
                <w:u w:val="none"/>
              </w:rPr>
            </w:pPr>
          </w:p>
        </w:tc>
      </w:tr>
      <w:tr w14:paraId="5BA3F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212" w:type="dxa"/>
            <w:vMerge w:val="restart"/>
            <w:tcBorders>
              <w:top w:val="single" w:color="000000" w:sz="4" w:space="0"/>
              <w:left w:val="single" w:color="000000" w:sz="4" w:space="0"/>
              <w:bottom w:val="single" w:color="000000" w:sz="4" w:space="0"/>
              <w:right w:val="single" w:color="000000" w:sz="4" w:space="0"/>
            </w:tcBorders>
            <w:noWrap w:val="0"/>
            <w:vAlign w:val="center"/>
          </w:tcPr>
          <w:p w14:paraId="2B985A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在何街道（乡镇）、社区（行政村）工作</w:t>
            </w:r>
          </w:p>
        </w:tc>
        <w:tc>
          <w:tcPr>
            <w:tcW w:w="2493"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15F0E73">
            <w:pPr>
              <w:jc w:val="center"/>
              <w:rPr>
                <w:rFonts w:hint="eastAsia" w:ascii="宋体" w:hAnsi="宋体" w:eastAsia="宋体" w:cs="宋体"/>
                <w:i w:val="0"/>
                <w:iCs w:val="0"/>
                <w:color w:val="000000"/>
                <w:sz w:val="22"/>
                <w:szCs w:val="22"/>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34597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聘用期限（年）</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47717CED">
            <w:pPr>
              <w:jc w:val="center"/>
              <w:rPr>
                <w:rFonts w:hint="eastAsia" w:ascii="宋体" w:hAnsi="宋体" w:eastAsia="宋体" w:cs="宋体"/>
                <w:i w:val="0"/>
                <w:iCs w:val="0"/>
                <w:color w:val="000000"/>
                <w:sz w:val="22"/>
                <w:szCs w:val="22"/>
                <w:u w:val="none"/>
              </w:rPr>
            </w:pPr>
          </w:p>
        </w:tc>
        <w:tc>
          <w:tcPr>
            <w:tcW w:w="1091" w:type="dxa"/>
            <w:vMerge w:val="restart"/>
            <w:tcBorders>
              <w:top w:val="single" w:color="000000" w:sz="4" w:space="0"/>
              <w:left w:val="single" w:color="000000" w:sz="4" w:space="0"/>
              <w:bottom w:val="single" w:color="000000" w:sz="4" w:space="0"/>
              <w:right w:val="single" w:color="000000" w:sz="4" w:space="0"/>
            </w:tcBorders>
            <w:noWrap w:val="0"/>
            <w:vAlign w:val="center"/>
          </w:tcPr>
          <w:p w14:paraId="3933F1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联系电话</w:t>
            </w:r>
          </w:p>
        </w:tc>
        <w:tc>
          <w:tcPr>
            <w:tcW w:w="278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35EDC9D">
            <w:pPr>
              <w:jc w:val="center"/>
              <w:rPr>
                <w:rFonts w:hint="eastAsia" w:ascii="宋体" w:hAnsi="宋体" w:eastAsia="宋体" w:cs="宋体"/>
                <w:i w:val="0"/>
                <w:iCs w:val="0"/>
                <w:color w:val="000000"/>
                <w:sz w:val="22"/>
                <w:szCs w:val="22"/>
                <w:u w:val="none"/>
              </w:rPr>
            </w:pPr>
          </w:p>
        </w:tc>
      </w:tr>
      <w:tr w14:paraId="4BA30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121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1A78D7">
            <w:pPr>
              <w:jc w:val="center"/>
              <w:rPr>
                <w:rFonts w:hint="eastAsia" w:ascii="宋体" w:hAnsi="宋体" w:eastAsia="宋体" w:cs="宋体"/>
                <w:i w:val="0"/>
                <w:iCs w:val="0"/>
                <w:color w:val="000000"/>
                <w:sz w:val="22"/>
                <w:szCs w:val="22"/>
                <w:u w:val="none"/>
              </w:rPr>
            </w:pPr>
          </w:p>
        </w:tc>
        <w:tc>
          <w:tcPr>
            <w:tcW w:w="249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FA32F9D">
            <w:pPr>
              <w:jc w:val="center"/>
              <w:rPr>
                <w:rFonts w:hint="eastAsia" w:ascii="宋体" w:hAnsi="宋体" w:eastAsia="宋体" w:cs="宋体"/>
                <w:i w:val="0"/>
                <w:iCs w:val="0"/>
                <w:color w:val="000000"/>
                <w:sz w:val="22"/>
                <w:szCs w:val="22"/>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1AB0C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服务期      起止时间</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52039641">
            <w:pPr>
              <w:jc w:val="center"/>
              <w:rPr>
                <w:rFonts w:hint="eastAsia" w:ascii="宋体" w:hAnsi="宋体" w:eastAsia="宋体" w:cs="宋体"/>
                <w:i w:val="0"/>
                <w:iCs w:val="0"/>
                <w:color w:val="000000"/>
                <w:sz w:val="22"/>
                <w:szCs w:val="22"/>
                <w:u w:val="none"/>
              </w:rPr>
            </w:pPr>
          </w:p>
        </w:tc>
        <w:tc>
          <w:tcPr>
            <w:tcW w:w="10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FE9FA6">
            <w:pPr>
              <w:jc w:val="center"/>
              <w:rPr>
                <w:rFonts w:hint="eastAsia" w:ascii="宋体" w:hAnsi="宋体" w:eastAsia="宋体" w:cs="宋体"/>
                <w:i w:val="0"/>
                <w:iCs w:val="0"/>
                <w:color w:val="000000"/>
                <w:sz w:val="22"/>
                <w:szCs w:val="22"/>
                <w:u w:val="none"/>
              </w:rPr>
            </w:pPr>
          </w:p>
        </w:tc>
        <w:tc>
          <w:tcPr>
            <w:tcW w:w="278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63D5D56">
            <w:pPr>
              <w:jc w:val="center"/>
              <w:rPr>
                <w:rFonts w:hint="eastAsia" w:ascii="宋体" w:hAnsi="宋体" w:eastAsia="宋体" w:cs="宋体"/>
                <w:i w:val="0"/>
                <w:iCs w:val="0"/>
                <w:color w:val="000000"/>
                <w:sz w:val="22"/>
                <w:szCs w:val="22"/>
                <w:u w:val="none"/>
              </w:rPr>
            </w:pPr>
          </w:p>
        </w:tc>
      </w:tr>
      <w:tr w14:paraId="37064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9" w:hRule="atLeast"/>
        </w:trPr>
        <w:tc>
          <w:tcPr>
            <w:tcW w:w="1212" w:type="dxa"/>
            <w:tcBorders>
              <w:top w:val="single" w:color="000000" w:sz="4" w:space="0"/>
              <w:left w:val="single" w:color="000000" w:sz="4" w:space="0"/>
              <w:bottom w:val="single" w:color="000000" w:sz="4" w:space="0"/>
              <w:right w:val="single" w:color="000000" w:sz="4" w:space="0"/>
            </w:tcBorders>
            <w:noWrap w:val="0"/>
            <w:vAlign w:val="center"/>
          </w:tcPr>
          <w:p w14:paraId="1B047F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  要   经  历</w:t>
            </w:r>
          </w:p>
        </w:tc>
        <w:tc>
          <w:tcPr>
            <w:tcW w:w="9000" w:type="dxa"/>
            <w:gridSpan w:val="7"/>
            <w:tcBorders>
              <w:top w:val="single" w:color="000000" w:sz="4" w:space="0"/>
              <w:left w:val="single" w:color="000000" w:sz="4" w:space="0"/>
              <w:bottom w:val="single" w:color="000000" w:sz="4" w:space="0"/>
              <w:right w:val="single" w:color="000000" w:sz="4" w:space="0"/>
            </w:tcBorders>
            <w:noWrap w:val="0"/>
            <w:vAlign w:val="center"/>
          </w:tcPr>
          <w:p w14:paraId="3C3B639A">
            <w:pPr>
              <w:jc w:val="center"/>
              <w:rPr>
                <w:rFonts w:hint="eastAsia" w:ascii="宋体" w:hAnsi="宋体" w:eastAsia="宋体" w:cs="宋体"/>
                <w:i w:val="0"/>
                <w:iCs w:val="0"/>
                <w:color w:val="000000"/>
                <w:sz w:val="22"/>
                <w:szCs w:val="22"/>
                <w:u w:val="none"/>
              </w:rPr>
            </w:pPr>
          </w:p>
        </w:tc>
      </w:tr>
      <w:tr w14:paraId="289E7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31" w:hRule="atLeast"/>
        </w:trPr>
        <w:tc>
          <w:tcPr>
            <w:tcW w:w="1212" w:type="dxa"/>
            <w:tcBorders>
              <w:top w:val="single" w:color="000000" w:sz="4" w:space="0"/>
              <w:left w:val="single" w:color="000000" w:sz="4" w:space="0"/>
              <w:bottom w:val="single" w:color="000000" w:sz="4" w:space="0"/>
              <w:right w:val="single" w:color="000000" w:sz="4" w:space="0"/>
            </w:tcBorders>
            <w:noWrap w:val="0"/>
            <w:vAlign w:val="center"/>
          </w:tcPr>
          <w:p w14:paraId="443894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县（区）就业部门认定意见</w:t>
            </w:r>
          </w:p>
        </w:tc>
        <w:tc>
          <w:tcPr>
            <w:tcW w:w="9000" w:type="dxa"/>
            <w:gridSpan w:val="7"/>
            <w:tcBorders>
              <w:top w:val="single" w:color="000000" w:sz="4" w:space="0"/>
              <w:left w:val="single" w:color="000000" w:sz="4" w:space="0"/>
              <w:bottom w:val="single" w:color="000000" w:sz="4" w:space="0"/>
              <w:right w:val="single" w:color="000000" w:sz="4" w:space="0"/>
            </w:tcBorders>
            <w:noWrap w:val="0"/>
            <w:vAlign w:val="bottom"/>
          </w:tcPr>
          <w:p w14:paraId="05507B80">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盖    章                                                                                                                               年        月       日                                                                                                                                                 </w:t>
            </w:r>
          </w:p>
        </w:tc>
      </w:tr>
      <w:tr w14:paraId="7C096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8" w:hRule="atLeast"/>
        </w:trPr>
        <w:tc>
          <w:tcPr>
            <w:tcW w:w="1212" w:type="dxa"/>
            <w:tcBorders>
              <w:top w:val="single" w:color="000000" w:sz="4" w:space="0"/>
              <w:left w:val="single" w:color="000000" w:sz="4" w:space="0"/>
              <w:bottom w:val="single" w:color="000000" w:sz="4" w:space="0"/>
              <w:right w:val="single" w:color="000000" w:sz="4" w:space="0"/>
            </w:tcBorders>
            <w:noWrap w:val="0"/>
            <w:vAlign w:val="center"/>
          </w:tcPr>
          <w:p w14:paraId="3883CD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市（地）就业局部门审核意见</w:t>
            </w:r>
          </w:p>
        </w:tc>
        <w:tc>
          <w:tcPr>
            <w:tcW w:w="9000" w:type="dxa"/>
            <w:gridSpan w:val="7"/>
            <w:tcBorders>
              <w:top w:val="single" w:color="000000" w:sz="4" w:space="0"/>
              <w:left w:val="single" w:color="000000" w:sz="4" w:space="0"/>
              <w:bottom w:val="single" w:color="000000" w:sz="4" w:space="0"/>
              <w:right w:val="single" w:color="000000" w:sz="4" w:space="0"/>
            </w:tcBorders>
            <w:noWrap w:val="0"/>
            <w:vAlign w:val="bottom"/>
          </w:tcPr>
          <w:p w14:paraId="1474EE34">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盖    章                                                                                                                               年        月       日                                                                                                                                                 </w:t>
            </w:r>
          </w:p>
        </w:tc>
      </w:tr>
      <w:tr w14:paraId="3EB87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212" w:type="dxa"/>
            <w:gridSpan w:val="8"/>
            <w:tcBorders>
              <w:top w:val="nil"/>
              <w:left w:val="nil"/>
              <w:bottom w:val="nil"/>
              <w:right w:val="nil"/>
            </w:tcBorders>
            <w:noWrap w:val="0"/>
            <w:vAlign w:val="center"/>
          </w:tcPr>
          <w:p w14:paraId="61C461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注：县（区）就业部门意见内容包括该考生工作是否已满2年、考核是否合格及是否在岗。</w:t>
            </w:r>
          </w:p>
        </w:tc>
      </w:tr>
    </w:tbl>
    <w:p w14:paraId="290DFF4D">
      <w:pPr>
        <w:pStyle w:val="2"/>
        <w:ind w:left="0" w:leftChars="0" w:firstLine="0" w:firstLineChars="0"/>
        <w:rPr>
          <w:lang w:val="en-US" w:eastAsia="zh-CN"/>
        </w:rPr>
      </w:pPr>
    </w:p>
    <w:sectPr>
      <w:footerReference r:id="rId3" w:type="default"/>
      <w:pgSz w:w="11906" w:h="16838"/>
      <w:pgMar w:top="1134" w:right="850" w:bottom="1134" w:left="850" w:header="851" w:footer="992" w:gutter="0"/>
      <w:pgNumType w:fmt="numberInDash"/>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7B134D1-5F6E-406A-95C8-99A71D37765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2" w:fontKey="{AB6EE527-C06A-4BAD-8491-31A96E53AED9}"/>
  </w:font>
  <w:font w:name="仿宋_GB2312">
    <w:panose1 w:val="02010609030101010101"/>
    <w:charset w:val="86"/>
    <w:family w:val="modern"/>
    <w:pitch w:val="default"/>
    <w:sig w:usb0="00000001" w:usb1="080E0000" w:usb2="00000000" w:usb3="00000000" w:csb0="00040000" w:csb1="00000000"/>
    <w:embedRegular r:id="rId3" w:fontKey="{D415AA56-B02B-4DFD-9A79-E1458648205B}"/>
  </w:font>
  <w:font w:name="仿宋">
    <w:panose1 w:val="02010609060101010101"/>
    <w:charset w:val="86"/>
    <w:family w:val="modern"/>
    <w:pitch w:val="default"/>
    <w:sig w:usb0="800002BF" w:usb1="38CF7CFA" w:usb2="00000016" w:usb3="00000000" w:csb0="00040001" w:csb1="00000000"/>
    <w:embedRegular r:id="rId4" w:fontKey="{14387351-91B4-4827-8149-41022ECA8DFB}"/>
  </w:font>
  <w:font w:name="WPSEMBED1">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747A5">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AEC349">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- 1 -</w:t>
                          </w:r>
                          <w:r>
                            <w:rPr>
                              <w:rFonts w:hint="eastAsia"/>
                              <w:sz w:val="18"/>
                            </w:rPr>
                            <w:fldChar w:fldCharType="end"/>
                          </w:r>
                        </w:p>
                      </w:txbxContent>
                    </wps:txbx>
                    <wps:bodyPr wrap="none" lIns="0" tIns="0" rIns="0" bIns="0" upright="0">
                      <a:spAutoFit/>
                    </wps:bodyPr>
                  </wps:wsp>
                </a:graphicData>
              </a:graphic>
            </wp:anchor>
          </w:drawing>
        </mc:Choice>
        <mc:Fallback>
          <w:pict>
            <v:shape id="文本框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oB3MscBAACY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zKr&#10;0weoMek+YFoa3vkhZ05+QGcmPaho8xfpEIyjtuertnJIRORH69V6XWFIYGy+IA57eB4ipPfSW5KN&#10;hkYcXtGUnz5CGlPnlFzN+TttDPp5bdw/DsTMHpZ7H3vMVhr2w9T43rdn5NPj3BvqcM0pMR8cyppX&#10;ZDbibOxn4xiiPnRlh3I9CLfHhE2U3nKFEXYqjAMr7Kblyhvx+F6yHn6o7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PoB3MscBAACYAwAADgAAAAAAAAABACAAAAAeAQAAZHJzL2Uyb0RvYy54&#10;bWxQSwUGAAAAAAYABgBZAQAAVwUAAAAA&#10;">
              <v:fill on="f" focussize="0,0"/>
              <v:stroke on="f"/>
              <v:imagedata o:title=""/>
              <o:lock v:ext="edit" aspectratio="f"/>
              <v:textbox inset="0mm,0mm,0mm,0mm" style="mso-fit-shape-to-text:t;">
                <w:txbxContent>
                  <w:p w14:paraId="1DAEC349">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- 1 -</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mMTBhNjJmMTJmM2U4ODM3ZjgzZDRkOWMzMjdkYzQifQ=="/>
  </w:docVars>
  <w:rsids>
    <w:rsidRoot w:val="00172A27"/>
    <w:rsid w:val="01315621"/>
    <w:rsid w:val="024D5802"/>
    <w:rsid w:val="02765BFF"/>
    <w:rsid w:val="08151B1D"/>
    <w:rsid w:val="08881081"/>
    <w:rsid w:val="09BD1520"/>
    <w:rsid w:val="09D01E14"/>
    <w:rsid w:val="0A420049"/>
    <w:rsid w:val="0AD16718"/>
    <w:rsid w:val="0AE5207E"/>
    <w:rsid w:val="0B897D72"/>
    <w:rsid w:val="0EFA2531"/>
    <w:rsid w:val="17C45E1E"/>
    <w:rsid w:val="18B01522"/>
    <w:rsid w:val="1A4620A1"/>
    <w:rsid w:val="1AC76D18"/>
    <w:rsid w:val="1B225A02"/>
    <w:rsid w:val="202A7DB8"/>
    <w:rsid w:val="226167E4"/>
    <w:rsid w:val="23B00709"/>
    <w:rsid w:val="23F77F58"/>
    <w:rsid w:val="26850EBD"/>
    <w:rsid w:val="268D196D"/>
    <w:rsid w:val="27075241"/>
    <w:rsid w:val="27A40BE5"/>
    <w:rsid w:val="29465061"/>
    <w:rsid w:val="2A452DED"/>
    <w:rsid w:val="2A897A38"/>
    <w:rsid w:val="2AD92954"/>
    <w:rsid w:val="2B184D7A"/>
    <w:rsid w:val="2B7F7E40"/>
    <w:rsid w:val="2BF926AE"/>
    <w:rsid w:val="2C5C6282"/>
    <w:rsid w:val="2CDF7D55"/>
    <w:rsid w:val="2D553C15"/>
    <w:rsid w:val="2E5D178C"/>
    <w:rsid w:val="30106346"/>
    <w:rsid w:val="306D1BAB"/>
    <w:rsid w:val="310E526E"/>
    <w:rsid w:val="31372109"/>
    <w:rsid w:val="32F34F64"/>
    <w:rsid w:val="33945B73"/>
    <w:rsid w:val="34E261E6"/>
    <w:rsid w:val="35873A68"/>
    <w:rsid w:val="375F7AD8"/>
    <w:rsid w:val="37C857E0"/>
    <w:rsid w:val="39653C7D"/>
    <w:rsid w:val="399B442B"/>
    <w:rsid w:val="3A83296D"/>
    <w:rsid w:val="3BF64784"/>
    <w:rsid w:val="3C2B6B5C"/>
    <w:rsid w:val="3C853B70"/>
    <w:rsid w:val="3CAF78A5"/>
    <w:rsid w:val="3D7E3F6D"/>
    <w:rsid w:val="3DBF7F8E"/>
    <w:rsid w:val="3ED91424"/>
    <w:rsid w:val="3FA7047B"/>
    <w:rsid w:val="41A970CC"/>
    <w:rsid w:val="42305093"/>
    <w:rsid w:val="42C93C60"/>
    <w:rsid w:val="43575BF7"/>
    <w:rsid w:val="437C53D4"/>
    <w:rsid w:val="43966051"/>
    <w:rsid w:val="44BD3B41"/>
    <w:rsid w:val="44EF615D"/>
    <w:rsid w:val="45320884"/>
    <w:rsid w:val="46DE7D1E"/>
    <w:rsid w:val="473B2655"/>
    <w:rsid w:val="47C14FAF"/>
    <w:rsid w:val="48B83E3D"/>
    <w:rsid w:val="49235A14"/>
    <w:rsid w:val="4A4F2476"/>
    <w:rsid w:val="4B644064"/>
    <w:rsid w:val="4C9414B3"/>
    <w:rsid w:val="4D677402"/>
    <w:rsid w:val="4DBA4D33"/>
    <w:rsid w:val="4E50229B"/>
    <w:rsid w:val="4E5F790C"/>
    <w:rsid w:val="4F126AAE"/>
    <w:rsid w:val="51766187"/>
    <w:rsid w:val="52091405"/>
    <w:rsid w:val="524017D3"/>
    <w:rsid w:val="54033DF7"/>
    <w:rsid w:val="54A97F79"/>
    <w:rsid w:val="54C3589D"/>
    <w:rsid w:val="555D4F17"/>
    <w:rsid w:val="556D6D3F"/>
    <w:rsid w:val="567535C9"/>
    <w:rsid w:val="56C562EE"/>
    <w:rsid w:val="57722466"/>
    <w:rsid w:val="577D6681"/>
    <w:rsid w:val="57AE28F5"/>
    <w:rsid w:val="57E3670F"/>
    <w:rsid w:val="589647BF"/>
    <w:rsid w:val="58A04288"/>
    <w:rsid w:val="59854BAC"/>
    <w:rsid w:val="5B6D2979"/>
    <w:rsid w:val="5CDE0AA0"/>
    <w:rsid w:val="5FD5437C"/>
    <w:rsid w:val="612E4AA0"/>
    <w:rsid w:val="61B73428"/>
    <w:rsid w:val="620677CB"/>
    <w:rsid w:val="637C3CD1"/>
    <w:rsid w:val="63914720"/>
    <w:rsid w:val="63BD12DF"/>
    <w:rsid w:val="63C4744D"/>
    <w:rsid w:val="64566927"/>
    <w:rsid w:val="678B581B"/>
    <w:rsid w:val="6A152CA1"/>
    <w:rsid w:val="6A8216EE"/>
    <w:rsid w:val="6C2471CC"/>
    <w:rsid w:val="6C6C098E"/>
    <w:rsid w:val="6CB1259C"/>
    <w:rsid w:val="6D0E711C"/>
    <w:rsid w:val="6F806E0F"/>
    <w:rsid w:val="700971C7"/>
    <w:rsid w:val="70BA00FF"/>
    <w:rsid w:val="743018E0"/>
    <w:rsid w:val="759039B7"/>
    <w:rsid w:val="77DC4DFE"/>
    <w:rsid w:val="78FE31EC"/>
    <w:rsid w:val="7A0F0AF0"/>
    <w:rsid w:val="7A1E4530"/>
    <w:rsid w:val="7A8D0C27"/>
    <w:rsid w:val="7CF94854"/>
    <w:rsid w:val="7DF06F0E"/>
    <w:rsid w:val="7ED755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uiPriority w:val="0"/>
    <w:rPr>
      <w:rFonts w:ascii="Times New Roman" w:hAnsi="Times New Roman" w:eastAsia="宋体" w:cs="Times New Roman"/>
    </w:rPr>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index 5"/>
    <w:basedOn w:val="1"/>
    <w:next w:val="1"/>
    <w:qFormat/>
    <w:uiPriority w:val="0"/>
    <w:pPr>
      <w:ind w:left="1680"/>
    </w:pPr>
    <w:rPr>
      <w:szCs w:val="22"/>
    </w:rPr>
  </w:style>
  <w:style w:type="paragraph" w:styleId="3">
    <w:name w:val="Body Text"/>
    <w:basedOn w:val="1"/>
    <w:next w:val="4"/>
    <w:qFormat/>
    <w:uiPriority w:val="0"/>
    <w:pPr>
      <w:spacing w:after="120"/>
    </w:pPr>
  </w:style>
  <w:style w:type="paragraph" w:styleId="4">
    <w:name w:val="footer"/>
    <w:basedOn w:val="1"/>
    <w:next w:val="2"/>
    <w:unhideWhenUsed/>
    <w:qFormat/>
    <w:uiPriority w:val="0"/>
    <w:pPr>
      <w:tabs>
        <w:tab w:val="center" w:pos="4153"/>
        <w:tab w:val="right" w:pos="8306"/>
      </w:tabs>
      <w:snapToGrid w:val="0"/>
      <w:jc w:val="left"/>
    </w:pPr>
    <w:rPr>
      <w:sz w:val="18"/>
    </w:rPr>
  </w:style>
  <w:style w:type="paragraph" w:styleId="5">
    <w:name w:val="Body Text Indent 2"/>
    <w:basedOn w:val="1"/>
    <w:qFormat/>
    <w:uiPriority w:val="0"/>
    <w:pPr>
      <w:spacing w:after="120" w:afterLines="0" w:afterAutospacing="0" w:line="480" w:lineRule="auto"/>
      <w:ind w:left="420" w:leftChars="200"/>
    </w:pPr>
  </w:style>
  <w:style w:type="paragraph" w:styleId="6">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7">
    <w:name w:val="Normal (Web)"/>
    <w:basedOn w:val="1"/>
    <w:unhideWhenUsed/>
    <w:qFormat/>
    <w:uiPriority w:val="99"/>
    <w:pPr>
      <w:widowControl/>
      <w:spacing w:before="100" w:beforeLines="0" w:beforeAutospacing="1" w:after="100" w:afterLines="0" w:afterAutospacing="1"/>
      <w:jc w:val="left"/>
    </w:pPr>
    <w:rPr>
      <w:rFonts w:ascii="宋体" w:hAnsi="宋体" w:cs="宋体"/>
      <w:kern w:val="0"/>
      <w:sz w:val="24"/>
    </w:rPr>
  </w:style>
  <w:style w:type="character" w:styleId="10">
    <w:name w:val="page number"/>
    <w:basedOn w:val="9"/>
    <w:unhideWhenUsed/>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1286</Words>
  <Characters>1305</Characters>
  <Lines>11</Lines>
  <Paragraphs>3</Paragraphs>
  <TotalTime>0</TotalTime>
  <ScaleCrop>false</ScaleCrop>
  <LinksUpToDate>false</LinksUpToDate>
  <CharactersWithSpaces>2011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2008-12-26T08:45:00Z</dcterms:created>
  <dc:creator>zb</dc:creator>
  <cp:lastModifiedBy>小胖猪</cp:lastModifiedBy>
  <cp:lastPrinted>2024-09-30T05:16:00Z</cp:lastPrinted>
  <dcterms:modified xsi:type="dcterms:W3CDTF">2026-03-11T08:46:48Z</dcterms:modified>
  <dc:title>提供《2019年绥芬河市公开招聘事业单位工作人员政策加分审核表》（附件4）及以下材料：(3)</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DDA6D207D48740C9B7AA9A4C383C5918_13</vt:lpwstr>
  </property>
  <property fmtid="{D5CDD505-2E9C-101B-9397-08002B2CF9AE}" pid="4" name="KSOTemplateDocerSaveRecord">
    <vt:lpwstr>eyJoZGlkIjoiMzcyYTllMzdkYWVjZmY2ZmE5NWE0NmY4NmZhNzAzNzUiLCJ1c2VySWQiOiI1NTA0MjA5NTYifQ==</vt:lpwstr>
  </property>
</Properties>
</file>