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7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附件2：</w:t>
      </w:r>
    </w:p>
    <w:p w14:paraId="4CAE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个人承诺书</w:t>
      </w:r>
    </w:p>
    <w:p w14:paraId="2473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本人郑重承诺，本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次参加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广州花都空港城市运营管理有限公司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所提供的个人信息资料全部真实、合法，如有不实，将作自愿放弃报考资格，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并承担相应法律责任。</w:t>
      </w:r>
    </w:p>
    <w:p w14:paraId="09643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本人不存在如下九种情形：</w:t>
      </w:r>
    </w:p>
    <w:p w14:paraId="3F005B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正在接受审计、司法机关立案侦查或纪检监察机关立案审查的;</w:t>
      </w:r>
    </w:p>
    <w:p w14:paraId="40797B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正在党纪政务处分所规定的提拔使用限制期内的;</w:t>
      </w:r>
    </w:p>
    <w:p w14:paraId="391DD5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受过司法机关刑事处罚的;</w:t>
      </w:r>
    </w:p>
    <w:p w14:paraId="090D80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由于个人原因，导致企业出现严重亏损，或造成企业资产严重损失和重大经济损失的;</w:t>
      </w:r>
    </w:p>
    <w:p w14:paraId="159BF5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个人在企业经营管理活动中有弄虚作假记录的;</w:t>
      </w:r>
      <w:bookmarkStart w:id="0" w:name="_GoBack"/>
      <w:bookmarkEnd w:id="0"/>
    </w:p>
    <w:p w14:paraId="76CD1A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配偶已移居国(境)外，或者没有配偶、子女均已移居国(境)外的;</w:t>
      </w:r>
    </w:p>
    <w:p w14:paraId="40CD24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违反政治纪律和政治规矩行为的;</w:t>
      </w:r>
    </w:p>
    <w:p w14:paraId="0787B2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全国法院失信被执行人名单信息公布与查询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http://zxgk.court.gov.cn/shixin/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上有不良记录的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C707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法律、法规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影响聘用的其他情形。</w:t>
      </w:r>
    </w:p>
    <w:p w14:paraId="1576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45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163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承诺人（签名）：</w:t>
      </w:r>
    </w:p>
    <w:p w14:paraId="08FC9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年   月   日</w:t>
      </w:r>
    </w:p>
    <w:sectPr>
      <w:pgSz w:w="11906" w:h="16838"/>
      <w:pgMar w:top="141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908D0"/>
    <w:multiLevelType w:val="singleLevel"/>
    <w:tmpl w:val="7E3908D0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04C00"/>
    <w:rsid w:val="08D04C00"/>
    <w:rsid w:val="09566F46"/>
    <w:rsid w:val="20D03D88"/>
    <w:rsid w:val="221C511A"/>
    <w:rsid w:val="266D1DDD"/>
    <w:rsid w:val="31640FBB"/>
    <w:rsid w:val="3BA044C0"/>
    <w:rsid w:val="41AD5CEA"/>
    <w:rsid w:val="45D95E6D"/>
    <w:rsid w:val="47B4458C"/>
    <w:rsid w:val="49AE0A9C"/>
    <w:rsid w:val="49B902F5"/>
    <w:rsid w:val="4BAA33D9"/>
    <w:rsid w:val="5B932588"/>
    <w:rsid w:val="79C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2022-06-01T05:18:00Z</dcterms:created>
  <dc:creator>桃司</dc:creator>
  <cp:lastModifiedBy>wing</cp:lastModifiedBy>
  <cp:lastPrinted>2026-03-25T03:28:19Z</cp:lastPrinted>
  <dcterms:modified xsi:type="dcterms:W3CDTF">2026-03-25T03:28:22Z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60D053AD94E34E5FBF2EE7F75DC398C5_12</vt:lpwstr>
  </property>
</Properties>
</file>