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Times New Roman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highlight w:val="none"/>
          <w:lang w:eastAsia="zh-CN"/>
        </w:rPr>
        <w:drawing>
          <wp:inline distT="0" distB="0" distL="114300" distR="114300">
            <wp:extent cx="2400300" cy="2228850"/>
            <wp:effectExtent l="0" t="0" r="7620" b="11430"/>
            <wp:docPr id="1" name="图片 1" descr="d0479c1b7e9e9ff483ea120b26602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479c1b7e9e9ff483ea120b266022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highlight w:val="none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highlight w:val="none"/>
        </w:rPr>
        <w:t>（网络报名二维码）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54860"/>
    <w:rsid w:val="553335C9"/>
    <w:rsid w:val="6406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2024-04-07T00:36:00Z</dcterms:created>
  <dc:creator>Administrator</dc:creator>
  <cp:lastModifiedBy>郑静怡(zhengjingyi)</cp:lastModifiedBy>
  <dcterms:modified xsi:type="dcterms:W3CDTF">2026-03-30T08:53:06Z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A42D1F0A97074058955C400152BFF4DA_12</vt:lpwstr>
  </property>
</Properties>
</file>