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6693A">
      <w:pPr>
        <w:spacing w:before="164" w:line="223" w:lineRule="auto"/>
        <w:jc w:val="center"/>
        <w:outlineLvl w:val="1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合规管理岗</w:t>
      </w:r>
    </w:p>
    <w:p w14:paraId="2B7BDB84">
      <w:pPr>
        <w:spacing w:line="93" w:lineRule="exact"/>
      </w:pPr>
    </w:p>
    <w:tbl>
      <w:tblPr>
        <w:tblStyle w:val="5"/>
        <w:tblW w:w="9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539"/>
        <w:gridCol w:w="2518"/>
        <w:gridCol w:w="2099"/>
        <w:gridCol w:w="2858"/>
      </w:tblGrid>
      <w:tr w14:paraId="61E6E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00BAFFF6">
            <w:pPr>
              <w:spacing w:before="62" w:line="224" w:lineRule="auto"/>
              <w:ind w:left="44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 w14:paraId="2DD3D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139DE071">
            <w:pPr>
              <w:spacing w:before="41" w:line="224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7F8895">
            <w:pPr>
              <w:spacing w:before="41" w:line="225" w:lineRule="auto"/>
              <w:ind w:left="6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规管理岗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307CEE">
            <w:pPr>
              <w:spacing w:before="42" w:line="222" w:lineRule="auto"/>
              <w:ind w:left="5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2E6ACD92">
            <w:pPr>
              <w:spacing w:before="40" w:line="226" w:lineRule="auto"/>
              <w:ind w:left="4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计部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风险管控部</w:t>
            </w:r>
          </w:p>
        </w:tc>
      </w:tr>
      <w:tr w14:paraId="208B6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070C552C">
            <w:pPr>
              <w:spacing w:before="41" w:line="224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岗位序列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FA2332">
            <w:pPr>
              <w:spacing w:before="41" w:line="225" w:lineRule="auto"/>
              <w:ind w:left="7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专业序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EE0B11">
            <w:pPr>
              <w:spacing w:before="41" w:line="224" w:lineRule="auto"/>
              <w:ind w:left="6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岗位编制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26ADC7D4">
            <w:pPr>
              <w:rPr>
                <w:rFonts w:ascii="Arial"/>
                <w:sz w:val="21"/>
              </w:rPr>
            </w:pPr>
          </w:p>
        </w:tc>
      </w:tr>
      <w:tr w14:paraId="61FBC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20598582">
            <w:pPr>
              <w:spacing w:before="40" w:line="225" w:lineRule="auto"/>
              <w:ind w:left="44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汇报关系</w:t>
            </w:r>
          </w:p>
        </w:tc>
      </w:tr>
      <w:tr w14:paraId="0043F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319" w:type="dxa"/>
            <w:gridSpan w:val="2"/>
            <w:tcBorders>
              <w:right w:val="single" w:color="000000" w:sz="4" w:space="0"/>
            </w:tcBorders>
            <w:vAlign w:val="top"/>
          </w:tcPr>
          <w:p w14:paraId="457BEAB4">
            <w:pPr>
              <w:spacing w:before="39" w:line="226" w:lineRule="auto"/>
              <w:ind w:left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5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59415A">
            <w:pPr>
              <w:spacing w:before="40" w:line="225" w:lineRule="auto"/>
              <w:ind w:left="9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副部长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892D29">
            <w:pPr>
              <w:spacing w:before="40" w:line="225" w:lineRule="auto"/>
              <w:ind w:left="5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 w14:paraId="42715DF1">
            <w:pPr>
              <w:spacing w:before="39" w:line="227" w:lineRule="auto"/>
              <w:ind w:left="1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 w14:paraId="3F9A0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3B371C9D">
            <w:pPr>
              <w:spacing w:before="42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岗位目的</w:t>
            </w:r>
          </w:p>
        </w:tc>
      </w:tr>
      <w:tr w14:paraId="2559D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794" w:type="dxa"/>
            <w:gridSpan w:val="5"/>
            <w:vAlign w:val="top"/>
          </w:tcPr>
          <w:p w14:paraId="55594C48">
            <w:pPr>
              <w:spacing w:before="41" w:line="222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门领导的指导下，负责公司制度建设合规管理、制度执行检查并组织实施。</w:t>
            </w:r>
          </w:p>
        </w:tc>
      </w:tr>
      <w:tr w14:paraId="3616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9794" w:type="dxa"/>
            <w:gridSpan w:val="5"/>
            <w:shd w:val="clear" w:color="auto" w:fill="DAEEF3"/>
            <w:vAlign w:val="top"/>
          </w:tcPr>
          <w:p w14:paraId="48FDC578">
            <w:pPr>
              <w:spacing w:before="40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</w:tr>
      <w:tr w14:paraId="0EE83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1DE0B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46A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能领域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center"/>
          </w:tcPr>
          <w:p w14:paraId="49D35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要职责</w:t>
            </w:r>
          </w:p>
        </w:tc>
      </w:tr>
      <w:tr w14:paraId="64E5E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2A4D8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623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章立制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center"/>
          </w:tcPr>
          <w:p w14:paraId="62561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119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14" name="IM 2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IM 2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负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责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制定公司的全面风险预警及管理体系和制度建设并监督落实。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</w:p>
          <w:p w14:paraId="0ADD91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119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15" name="IM 2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IM 21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责公司系统全面内控管理体系建设工作。</w:t>
            </w:r>
          </w:p>
          <w:p w14:paraId="5E6BF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16" name="IM 2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IM 2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责制定公司和下属企业的法制相关制度建设。</w:t>
            </w:r>
          </w:p>
          <w:p w14:paraId="76AFC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17" name="IM 2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IM 21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负责拟定并完善招投标管理办法及招投标工作流程。</w:t>
            </w:r>
          </w:p>
        </w:tc>
      </w:tr>
      <w:tr w14:paraId="68653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785B9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412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规管理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center"/>
          </w:tcPr>
          <w:p w14:paraId="155BD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18" name="IM 2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IM 2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负责研究起草合规管理计划、基本制度和具体制度规定。</w:t>
            </w:r>
          </w:p>
          <w:p w14:paraId="3E238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19" name="IM 2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IM 21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持续关注法律法规等规则变化，开展合规风险识别和预警，参与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业重大事项合规审查和风险应对。</w:t>
            </w:r>
          </w:p>
          <w:p w14:paraId="18342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20" name="IM 2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IM 2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开展合规检查，对制度和流程进行合规性评价，督促违规整改和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持续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改进。</w:t>
            </w:r>
          </w:p>
          <w:p w14:paraId="1F931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21" name="IM 2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IM 2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指导下属企业合规管理工作。</w:t>
            </w:r>
          </w:p>
          <w:p w14:paraId="09FA4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22" name="IM 2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IM 21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参与业务部门对商业伙伴的合规调查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。</w:t>
            </w:r>
          </w:p>
          <w:p w14:paraId="5ACBD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1319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23" name="IM 2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IM 21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责编制合规管理工作年度报告和合规风险事件</w:t>
            </w: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lang w:val="en-US" w:eastAsia="zh-CN"/>
              </w:rPr>
              <w:t>报告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24" name="IM 2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IM 2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责开展合规培训、合规文化宣传教育工作。</w:t>
            </w:r>
          </w:p>
          <w:p w14:paraId="294F5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25" name="IM 2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IM 21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负责开展合规文化建设工作。</w:t>
            </w:r>
          </w:p>
          <w:p w14:paraId="1B8A0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26" name="IM 2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IM 2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负责合规委员会或合规管理负责人交办的其他工作。</w:t>
            </w:r>
          </w:p>
        </w:tc>
      </w:tr>
      <w:tr w14:paraId="6582E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4FBC7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6AF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制度执行</w:t>
            </w:r>
          </w:p>
          <w:p w14:paraId="0FAF4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与检查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center"/>
          </w:tcPr>
          <w:p w14:paraId="4D1E5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27" name="IM 2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IM 21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责公司内控风险相关制度的培训及宣导工作。</w:t>
            </w:r>
          </w:p>
          <w:p w14:paraId="5ED55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28" name="IM 2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IM 21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负责监督公司内控制度及下属企业法制相关制度的执行情况，听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取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反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意见，及时进行更新和调整。</w:t>
            </w:r>
          </w:p>
        </w:tc>
      </w:tr>
      <w:tr w14:paraId="0985A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780" w:type="dxa"/>
            <w:tcBorders>
              <w:right w:val="single" w:color="000000" w:sz="4" w:space="0"/>
            </w:tcBorders>
            <w:vAlign w:val="center"/>
          </w:tcPr>
          <w:p w14:paraId="4E3F0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53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E7F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475" w:type="dxa"/>
            <w:gridSpan w:val="3"/>
            <w:tcBorders>
              <w:left w:val="single" w:color="000000" w:sz="4" w:space="0"/>
            </w:tcBorders>
            <w:vAlign w:val="center"/>
          </w:tcPr>
          <w:p w14:paraId="57ED9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29" name="IM 2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IM 21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position w:val="2"/>
                <w:sz w:val="23"/>
                <w:szCs w:val="23"/>
              </w:rPr>
              <w:t xml:space="preserve"> 参与、协助部门其他人员开展相关工作</w:t>
            </w: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。</w:t>
            </w:r>
          </w:p>
          <w:p w14:paraId="66A64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2130" name="IM 2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IM 2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完成领导交办的其他工作。</w:t>
            </w:r>
          </w:p>
        </w:tc>
      </w:tr>
    </w:tbl>
    <w:p w14:paraId="1C7B1626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0CE66">
    <w:pPr>
      <w:spacing w:line="188" w:lineRule="auto"/>
      <w:ind w:left="4777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94E22"/>
    <w:rsid w:val="011E4D64"/>
    <w:rsid w:val="425C6F5E"/>
    <w:rsid w:val="43E05FCF"/>
    <w:rsid w:val="570D5E85"/>
    <w:rsid w:val="72194E22"/>
    <w:rsid w:val="7A4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531</Characters>
  <Lines>0</Lines>
  <Paragraphs>0</Paragraphs>
  <TotalTime>6</TotalTime>
  <ScaleCrop>false</ScaleCrop>
  <LinksUpToDate>false</LinksUpToDate>
  <CharactersWithSpaces>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2026-03-27T07:06:00Z</dcterms:created>
  <dc:creator>任思琦</dc:creator>
  <cp:lastModifiedBy>李磊</cp:lastModifiedBy>
  <cp:lastPrinted>2026-03-27T07:45:00Z</cp:lastPrinted>
  <dcterms:modified xsi:type="dcterms:W3CDTF">2026-03-27T08:17:06Z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EEBEBA18010F45029E9F97F68957C5BB_11</vt:lpwstr>
  </property>
  <property fmtid="{D5CDD505-2E9C-101B-9397-08002B2CF9AE}" pid="4" name="KSOTemplateDocerSaveRecord">
    <vt:lpwstr>eyJoZGlkIjoiMzA4ZDljNzg5MjEyNGU0MzI4NGQzMGFhMDY2Y2ViOTQiLCJ1c2VySWQiOiIxNDM5Nzc1NTMxIn0=</vt:lpwstr>
  </property>
</Properties>
</file>