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1844"/>
        <w:tblW w:w="13970" w:type="dxa"/>
        <w:tblInd w:w="0" w:type="dxa"/>
        <w:tblLayout w:type="fixed"/>
        <w:tblCellMar>
          <w:top w:w="0" w:type="dxa"/>
          <w:left w:w="108" w:type="dxa"/>
          <w:bottom w:w="0" w:type="dxa"/>
          <w:right w:w="108" w:type="dxa"/>
        </w:tblCellMar>
      </w:tblPr>
      <w:tblGrid>
        <w:gridCol w:w="2481"/>
        <w:gridCol w:w="139"/>
        <w:gridCol w:w="890"/>
        <w:gridCol w:w="190"/>
        <w:gridCol w:w="1745"/>
        <w:gridCol w:w="1262"/>
        <w:gridCol w:w="53"/>
        <w:gridCol w:w="780"/>
        <w:gridCol w:w="367"/>
        <w:gridCol w:w="493"/>
        <w:gridCol w:w="1380"/>
        <w:gridCol w:w="3804"/>
        <w:gridCol w:w="386"/>
      </w:tblGrid>
      <w:tr>
        <w:tblPrEx>
          <w:tblCellMar>
            <w:top w:w="0" w:type="dxa"/>
            <w:left w:w="108" w:type="dxa"/>
            <w:bottom w:w="0" w:type="dxa"/>
            <w:right w:w="108" w:type="dxa"/>
          </w:tblCellMar>
        </w:tblPrEx>
        <w:trPr>
          <w:trHeight w:val="480" w:hRule="atLeast"/>
        </w:trPr>
        <w:tc>
          <w:tcPr>
            <w:tcW w:w="2620" w:type="dxa"/>
            <w:gridSpan w:val="2"/>
            <w:tcBorders>
              <w:top w:val="nil"/>
              <w:left w:val="nil"/>
              <w:bottom w:val="nil"/>
              <w:right w:val="nil"/>
            </w:tcBorders>
            <w:noWrap/>
            <w:vAlign w:val="center"/>
          </w:tcPr>
          <w:p>
            <w:pPr>
              <w:rPr>
                <w:rFonts w:hint="eastAsia" w:ascii="仿宋_GB2312" w:eastAsia="仿宋_GB2312" w:cs="Times New Roman"/>
                <w:sz w:val="28"/>
                <w:szCs w:val="28"/>
              </w:rPr>
            </w:pPr>
            <w:r>
              <w:rPr>
                <w:rFonts w:hint="eastAsia" w:ascii="仿宋_GB2312" w:eastAsia="仿宋_GB2312" w:cs="Times New Roman"/>
                <w:sz w:val="28"/>
                <w:szCs w:val="28"/>
              </w:rPr>
              <w:t>附件1：</w:t>
            </w:r>
          </w:p>
        </w:tc>
        <w:tc>
          <w:tcPr>
            <w:tcW w:w="1080" w:type="dxa"/>
            <w:gridSpan w:val="2"/>
            <w:tcBorders>
              <w:top w:val="nil"/>
              <w:left w:val="nil"/>
              <w:bottom w:val="nil"/>
              <w:right w:val="nil"/>
            </w:tcBorders>
            <w:noWrap/>
            <w:vAlign w:val="center"/>
          </w:tcPr>
          <w:p>
            <w:pPr>
              <w:rPr>
                <w:rFonts w:cs="Times New Roman"/>
              </w:rPr>
            </w:pPr>
          </w:p>
        </w:tc>
        <w:tc>
          <w:tcPr>
            <w:tcW w:w="3060" w:type="dxa"/>
            <w:gridSpan w:val="3"/>
            <w:tcBorders>
              <w:top w:val="nil"/>
              <w:left w:val="nil"/>
              <w:bottom w:val="nil"/>
              <w:right w:val="nil"/>
            </w:tcBorders>
            <w:noWrap/>
            <w:vAlign w:val="center"/>
          </w:tcPr>
          <w:p>
            <w:pPr>
              <w:rPr>
                <w:rFonts w:cs="Times New Roman"/>
              </w:rPr>
            </w:pPr>
          </w:p>
        </w:tc>
        <w:tc>
          <w:tcPr>
            <w:tcW w:w="780" w:type="dxa"/>
            <w:tcBorders>
              <w:top w:val="nil"/>
              <w:left w:val="nil"/>
              <w:bottom w:val="nil"/>
              <w:right w:val="nil"/>
            </w:tcBorders>
            <w:noWrap/>
            <w:vAlign w:val="center"/>
          </w:tcPr>
          <w:p>
            <w:pPr>
              <w:rPr>
                <w:rFonts w:cs="Times New Roman"/>
              </w:rPr>
            </w:pPr>
          </w:p>
        </w:tc>
        <w:tc>
          <w:tcPr>
            <w:tcW w:w="860" w:type="dxa"/>
            <w:gridSpan w:val="2"/>
            <w:tcBorders>
              <w:top w:val="nil"/>
              <w:left w:val="nil"/>
              <w:bottom w:val="nil"/>
              <w:right w:val="nil"/>
            </w:tcBorders>
            <w:noWrap/>
            <w:vAlign w:val="center"/>
          </w:tcPr>
          <w:p>
            <w:pPr>
              <w:rPr>
                <w:rFonts w:cs="Times New Roman"/>
              </w:rPr>
            </w:pPr>
          </w:p>
        </w:tc>
        <w:tc>
          <w:tcPr>
            <w:tcW w:w="1380" w:type="dxa"/>
            <w:tcBorders>
              <w:top w:val="nil"/>
              <w:left w:val="nil"/>
              <w:bottom w:val="nil"/>
              <w:right w:val="nil"/>
            </w:tcBorders>
            <w:noWrap/>
            <w:vAlign w:val="center"/>
          </w:tcPr>
          <w:p>
            <w:pPr>
              <w:rPr>
                <w:rFonts w:cs="Times New Roman"/>
              </w:rPr>
            </w:pPr>
          </w:p>
        </w:tc>
        <w:tc>
          <w:tcPr>
            <w:tcW w:w="3804" w:type="dxa"/>
            <w:tcBorders>
              <w:top w:val="nil"/>
              <w:left w:val="nil"/>
              <w:bottom w:val="nil"/>
              <w:right w:val="nil"/>
            </w:tcBorders>
            <w:noWrap/>
            <w:vAlign w:val="center"/>
          </w:tcPr>
          <w:p>
            <w:pPr>
              <w:rPr>
                <w:rFonts w:cs="Times New Roman"/>
              </w:rPr>
            </w:pPr>
          </w:p>
        </w:tc>
        <w:tc>
          <w:tcPr>
            <w:tcW w:w="386" w:type="dxa"/>
            <w:tcBorders>
              <w:top w:val="nil"/>
              <w:left w:val="nil"/>
              <w:bottom w:val="nil"/>
              <w:right w:val="nil"/>
            </w:tcBorders>
            <w:noWrap/>
            <w:vAlign w:val="center"/>
          </w:tcPr>
          <w:p>
            <w:pPr>
              <w:rPr>
                <w:rFonts w:cs="Times New Roman"/>
              </w:rPr>
            </w:pPr>
          </w:p>
        </w:tc>
      </w:tr>
      <w:tr>
        <w:tblPrEx>
          <w:tblCellMar>
            <w:top w:w="0" w:type="dxa"/>
            <w:left w:w="108" w:type="dxa"/>
            <w:bottom w:w="0" w:type="dxa"/>
            <w:right w:w="108" w:type="dxa"/>
          </w:tblCellMar>
        </w:tblPrEx>
        <w:trPr>
          <w:gridAfter w:val="1"/>
          <w:wAfter w:w="386" w:type="dxa"/>
          <w:trHeight w:val="769" w:hRule="atLeast"/>
        </w:trPr>
        <w:tc>
          <w:tcPr>
            <w:tcW w:w="13584" w:type="dxa"/>
            <w:gridSpan w:val="12"/>
            <w:tcBorders>
              <w:top w:val="nil"/>
              <w:left w:val="nil"/>
              <w:bottom w:val="nil"/>
              <w:right w:val="nil"/>
            </w:tcBorders>
            <w:noWrap/>
            <w:vAlign w:val="center"/>
          </w:tcPr>
          <w:p>
            <w:pPr>
              <w:widowControl/>
              <w:jc w:val="center"/>
              <w:rPr>
                <w:rFonts w:hint="eastAsia" w:ascii="方正小标宋简体" w:eastAsia="方正小标宋简体" w:cs="Times New Roman"/>
                <w:kern w:val="0"/>
                <w:sz w:val="36"/>
                <w:szCs w:val="36"/>
              </w:rPr>
            </w:pPr>
            <w:bookmarkStart w:id="0" w:name="_GoBack"/>
            <w:r>
              <w:rPr>
                <w:rFonts w:hint="eastAsia" w:ascii="方正小标宋简体" w:eastAsia="方正小标宋简体" w:cs="Times New Roman"/>
                <w:kern w:val="0"/>
                <w:sz w:val="36"/>
                <w:szCs w:val="36"/>
              </w:rPr>
              <w:t>中共南通市海门区委社会工作部公开招聘政府购买服务人员岗位简介表</w:t>
            </w:r>
            <w:bookmarkEnd w:id="0"/>
          </w:p>
        </w:tc>
      </w:tr>
      <w:tr>
        <w:tblPrEx>
          <w:tblCellMar>
            <w:top w:w="0" w:type="dxa"/>
            <w:left w:w="108" w:type="dxa"/>
            <w:bottom w:w="0" w:type="dxa"/>
            <w:right w:w="108" w:type="dxa"/>
          </w:tblCellMar>
        </w:tblPrEx>
        <w:trPr>
          <w:gridAfter w:val="1"/>
          <w:wAfter w:w="386" w:type="dxa"/>
          <w:trHeight w:val="792" w:hRule="atLeast"/>
        </w:trPr>
        <w:tc>
          <w:tcPr>
            <w:tcW w:w="24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招聘单位</w:t>
            </w:r>
          </w:p>
        </w:tc>
        <w:tc>
          <w:tcPr>
            <w:tcW w:w="102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岗位代码</w:t>
            </w:r>
          </w:p>
        </w:tc>
        <w:tc>
          <w:tcPr>
            <w:tcW w:w="1935"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招聘岗位名称</w:t>
            </w:r>
          </w:p>
        </w:tc>
        <w:tc>
          <w:tcPr>
            <w:tcW w:w="1262" w:type="dxa"/>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招聘人数</w:t>
            </w:r>
          </w:p>
        </w:tc>
        <w:tc>
          <w:tcPr>
            <w:tcW w:w="1200" w:type="dxa"/>
            <w:gridSpan w:val="3"/>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专业</w:t>
            </w:r>
          </w:p>
        </w:tc>
        <w:tc>
          <w:tcPr>
            <w:tcW w:w="1873"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学历要求</w:t>
            </w:r>
          </w:p>
        </w:tc>
        <w:tc>
          <w:tcPr>
            <w:tcW w:w="3804" w:type="dxa"/>
            <w:tcBorders>
              <w:top w:val="single" w:color="auto" w:sz="4" w:space="0"/>
              <w:left w:val="nil"/>
              <w:bottom w:val="single" w:color="auto" w:sz="4" w:space="0"/>
              <w:right w:val="single" w:color="auto" w:sz="4" w:space="0"/>
            </w:tcBorders>
            <w:noWrap w:val="0"/>
            <w:vAlign w:val="center"/>
          </w:tcPr>
          <w:p>
            <w:pPr>
              <w:widowControl/>
              <w:jc w:val="center"/>
              <w:rPr>
                <w:rFonts w:eastAsia="黑体" w:cs="Times New Roman"/>
                <w:kern w:val="0"/>
                <w:sz w:val="24"/>
              </w:rPr>
            </w:pPr>
            <w:r>
              <w:rPr>
                <w:rFonts w:eastAsia="黑体" w:cs="Times New Roman"/>
                <w:kern w:val="0"/>
                <w:sz w:val="24"/>
              </w:rPr>
              <w:t>岗位</w:t>
            </w:r>
            <w:r>
              <w:rPr>
                <w:rFonts w:hint="eastAsia" w:eastAsia="黑体" w:cs="Times New Roman"/>
                <w:kern w:val="0"/>
                <w:sz w:val="24"/>
              </w:rPr>
              <w:t>说明</w:t>
            </w:r>
          </w:p>
        </w:tc>
      </w:tr>
      <w:tr>
        <w:tblPrEx>
          <w:tblCellMar>
            <w:top w:w="0" w:type="dxa"/>
            <w:left w:w="108" w:type="dxa"/>
            <w:bottom w:w="0" w:type="dxa"/>
            <w:right w:w="108" w:type="dxa"/>
          </w:tblCellMar>
        </w:tblPrEx>
        <w:trPr>
          <w:gridAfter w:val="1"/>
          <w:wAfter w:w="386" w:type="dxa"/>
          <w:trHeight w:val="1410" w:hRule="atLeast"/>
        </w:trPr>
        <w:tc>
          <w:tcPr>
            <w:tcW w:w="24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中共南通市海门区委社会工作部</w:t>
            </w:r>
          </w:p>
        </w:tc>
        <w:tc>
          <w:tcPr>
            <w:tcW w:w="10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01</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办公辅助</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1</w:t>
            </w: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中文文秘类</w:t>
            </w:r>
          </w:p>
        </w:tc>
        <w:tc>
          <w:tcPr>
            <w:tcW w:w="18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本科及以上</w:t>
            </w:r>
          </w:p>
        </w:tc>
        <w:tc>
          <w:tcPr>
            <w:tcW w:w="38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从事办公辅助工作。</w:t>
            </w:r>
          </w:p>
        </w:tc>
      </w:tr>
    </w:tbl>
    <w:p/>
    <w:sectPr>
      <w:pgSz w:w="16838" w:h="11906" w:orient="landscape"/>
      <w:pgMar w:top="1587" w:right="2098" w:bottom="1474" w:left="1984" w:header="851" w:footer="992" w:gutter="0"/>
      <w:paperSrc/>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89FDF"/>
    <w:rsid w:val="3CF89FDF"/>
    <w:rsid w:val="3DE7E0DC"/>
    <w:rsid w:val="B7ABEA99"/>
    <w:rsid w:val="F77F5966"/>
    <w:rsid w:val="F97CD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2026-03-27T16:30:00Z</dcterms:created>
  <dc:creator>江华</dc:creator>
  <cp:lastModifiedBy>江华</cp:lastModifiedBy>
  <dcterms:modified xsi:type="dcterms:W3CDTF">2026-03-27T16:30:33Z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0B23E4A0751D22060F40C669B7C2C75F_41</vt:lpwstr>
  </property>
</Properties>
</file>