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79D10">
      <w:pPr>
        <w:tabs>
          <w:tab w:val="left" w:pos="1680"/>
        </w:tabs>
        <w:spacing w:line="590" w:lineRule="exact"/>
        <w:jc w:val="both"/>
        <w:rPr>
          <w:rFonts w:hint="eastAsia" w:ascii="宋体" w:hAnsi="宋体" w:eastAsia="方正小标宋_GBK" w:cs="方正小标宋_GBK"/>
          <w:snapToGrid w:val="0"/>
          <w:color w:val="000000"/>
          <w:kern w:val="0"/>
          <w:sz w:val="44"/>
          <w:szCs w:val="44"/>
          <w:lang w:val="en-US" w:eastAsia="zh-CN"/>
        </w:rPr>
      </w:pPr>
      <w:r>
        <w:rPr>
          <w:rFonts w:hint="eastAsia" w:ascii="方正黑体_GBK" w:hAnsi="方正黑体_GBK" w:eastAsia="方正黑体_GBK" w:cs="方正黑体_GBK"/>
          <w:b w:val="0"/>
          <w:bCs w:val="0"/>
          <w:sz w:val="33"/>
          <w:szCs w:val="33"/>
          <w:highlight w:val="none"/>
          <w:lang w:val="en-US" w:eastAsia="zh-CN"/>
        </w:rPr>
        <w:t>附件</w:t>
      </w:r>
      <w:r>
        <w:rPr>
          <w:rFonts w:hint="eastAsia" w:ascii="宋体" w:hAnsi="宋体" w:eastAsia="方正仿宋简体" w:cs="方正仿宋简体"/>
          <w:b w:val="0"/>
          <w:bCs w:val="0"/>
          <w:sz w:val="33"/>
          <w:szCs w:val="33"/>
          <w:highlight w:val="none"/>
          <w:lang w:val="en-US" w:eastAsia="zh-CN"/>
        </w:rPr>
        <w:t>1</w:t>
      </w:r>
    </w:p>
    <w:p w14:paraId="74781BDD">
      <w:pPr>
        <w:spacing w:line="590" w:lineRule="exact"/>
        <w:jc w:val="center"/>
        <w:rPr>
          <w:rFonts w:hint="eastAsia" w:ascii="方正小标宋_GBK" w:hAnsi="方正小标宋_GBK" w:eastAsia="方正小标宋_GBK" w:cs="方正小标宋_GBK"/>
          <w:snapToGrid w:val="0"/>
          <w:color w:val="auto"/>
          <w:kern w:val="0"/>
          <w:sz w:val="44"/>
          <w:szCs w:val="44"/>
          <w:lang w:val="en-US" w:eastAsia="zh-CN"/>
        </w:rPr>
      </w:pPr>
      <w:r>
        <w:rPr>
          <w:rFonts w:hint="eastAsia" w:ascii="方正小标宋_GBK" w:hAnsi="方正小标宋_GBK" w:eastAsia="方正小标宋_GBK" w:cs="方正小标宋_GBK"/>
          <w:snapToGrid w:val="0"/>
          <w:color w:val="000000"/>
          <w:kern w:val="0"/>
          <w:sz w:val="44"/>
          <w:szCs w:val="44"/>
          <w:lang w:val="en-US" w:eastAsia="zh-CN"/>
        </w:rPr>
        <w:t>雁江区国有企业公</w:t>
      </w:r>
      <w:r>
        <w:rPr>
          <w:rFonts w:hint="eastAsia" w:ascii="方正小标宋_GBK" w:hAnsi="方正小标宋_GBK" w:eastAsia="方正小标宋_GBK" w:cs="方正小标宋_GBK"/>
          <w:snapToGrid w:val="0"/>
          <w:color w:val="auto"/>
          <w:kern w:val="0"/>
          <w:sz w:val="44"/>
          <w:szCs w:val="44"/>
          <w:lang w:val="en-US" w:eastAsia="zh-CN"/>
        </w:rPr>
        <w:t>开招聘人员岗位表</w:t>
      </w:r>
    </w:p>
    <w:p w14:paraId="530C06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方正小标宋简体" w:cs="方正小标宋简体"/>
          <w:snapToGrid w:val="0"/>
          <w:color w:val="auto"/>
          <w:kern w:val="0"/>
          <w:sz w:val="44"/>
          <w:szCs w:val="44"/>
          <w:lang w:val="en-US" w:eastAsia="zh-CN"/>
        </w:rPr>
      </w:pPr>
    </w:p>
    <w:tbl>
      <w:tblPr>
        <w:tblStyle w:val="5"/>
        <w:tblW w:w="50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96"/>
        <w:gridCol w:w="827"/>
        <w:gridCol w:w="819"/>
        <w:gridCol w:w="790"/>
        <w:gridCol w:w="768"/>
        <w:gridCol w:w="1023"/>
        <w:gridCol w:w="5016"/>
        <w:gridCol w:w="4961"/>
      </w:tblGrid>
      <w:tr w14:paraId="35C5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blHeader/>
          <w:jc w:val="center"/>
        </w:trPr>
        <w:tc>
          <w:tcPr>
            <w:tcW w:w="759" w:type="dxa"/>
            <w:noWrap w:val="0"/>
            <w:tcMar>
              <w:top w:w="0" w:type="dxa"/>
              <w:left w:w="28" w:type="dxa"/>
              <w:bottom w:w="0" w:type="dxa"/>
              <w:right w:w="28" w:type="dxa"/>
            </w:tcMar>
            <w:vAlign w:val="center"/>
          </w:tcPr>
          <w:p w14:paraId="34FBB35C">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21"/>
                <w:szCs w:val="30"/>
                <w:highlight w:val="none"/>
              </w:rPr>
            </w:pPr>
            <w:r>
              <w:rPr>
                <w:rFonts w:hint="eastAsia" w:ascii="宋体" w:hAnsi="宋体" w:eastAsia="方正黑体_GBK" w:cs="方正黑体_GBK"/>
                <w:snapToGrid w:val="0"/>
                <w:sz w:val="21"/>
                <w:szCs w:val="30"/>
                <w:highlight w:val="none"/>
              </w:rPr>
              <w:t>序号</w:t>
            </w:r>
          </w:p>
        </w:tc>
        <w:tc>
          <w:tcPr>
            <w:tcW w:w="796" w:type="dxa"/>
            <w:noWrap w:val="0"/>
            <w:tcMar>
              <w:top w:w="0" w:type="dxa"/>
              <w:left w:w="28" w:type="dxa"/>
              <w:bottom w:w="0" w:type="dxa"/>
              <w:right w:w="28" w:type="dxa"/>
            </w:tcMar>
            <w:vAlign w:val="center"/>
          </w:tcPr>
          <w:p w14:paraId="6DDAFA18">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21"/>
                <w:szCs w:val="30"/>
                <w:highlight w:val="none"/>
                <w:lang w:eastAsia="zh-CN"/>
              </w:rPr>
            </w:pPr>
            <w:r>
              <w:rPr>
                <w:rFonts w:hint="eastAsia" w:ascii="宋体" w:hAnsi="宋体" w:eastAsia="方正黑体_GBK" w:cs="方正黑体_GBK"/>
                <w:snapToGrid w:val="0"/>
                <w:sz w:val="21"/>
                <w:szCs w:val="30"/>
                <w:highlight w:val="none"/>
                <w:lang w:eastAsia="zh-CN"/>
              </w:rPr>
              <w:t>公司</w:t>
            </w:r>
          </w:p>
        </w:tc>
        <w:tc>
          <w:tcPr>
            <w:tcW w:w="827" w:type="dxa"/>
            <w:noWrap w:val="0"/>
            <w:tcMar>
              <w:top w:w="0" w:type="dxa"/>
              <w:left w:w="28" w:type="dxa"/>
              <w:bottom w:w="0" w:type="dxa"/>
              <w:right w:w="28" w:type="dxa"/>
            </w:tcMar>
            <w:vAlign w:val="center"/>
          </w:tcPr>
          <w:p w14:paraId="23A12158">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21"/>
                <w:szCs w:val="30"/>
                <w:highlight w:val="none"/>
              </w:rPr>
            </w:pPr>
            <w:r>
              <w:rPr>
                <w:rFonts w:hint="eastAsia" w:ascii="宋体" w:hAnsi="宋体" w:eastAsia="方正黑体_GBK" w:cs="方正黑体_GBK"/>
                <w:snapToGrid w:val="0"/>
                <w:sz w:val="21"/>
                <w:szCs w:val="30"/>
                <w:highlight w:val="none"/>
              </w:rPr>
              <w:t>岗位</w:t>
            </w:r>
          </w:p>
        </w:tc>
        <w:tc>
          <w:tcPr>
            <w:tcW w:w="819" w:type="dxa"/>
            <w:noWrap w:val="0"/>
            <w:tcMar>
              <w:top w:w="0" w:type="dxa"/>
              <w:left w:w="28" w:type="dxa"/>
              <w:bottom w:w="0" w:type="dxa"/>
              <w:right w:w="28" w:type="dxa"/>
            </w:tcMar>
            <w:vAlign w:val="center"/>
          </w:tcPr>
          <w:p w14:paraId="08BB3D9F">
            <w:pPr>
              <w:keepNext w:val="0"/>
              <w:keepLines w:val="0"/>
              <w:suppressLineNumbers w:val="0"/>
              <w:overflowPunct w:val="0"/>
              <w:adjustRightInd w:val="0"/>
              <w:spacing w:before="0" w:beforeAutospacing="0" w:after="0" w:afterAutospacing="0" w:line="400" w:lineRule="exact"/>
              <w:ind w:left="0" w:right="0"/>
              <w:jc w:val="center"/>
              <w:rPr>
                <w:rFonts w:hint="eastAsia" w:ascii="宋体" w:hAnsi="宋体" w:eastAsia="方正黑体_GBK" w:cs="方正黑体_GBK"/>
                <w:snapToGrid w:val="0"/>
                <w:sz w:val="21"/>
                <w:szCs w:val="30"/>
                <w:highlight w:val="none"/>
              </w:rPr>
            </w:pPr>
            <w:r>
              <w:rPr>
                <w:rFonts w:hint="eastAsia" w:ascii="宋体" w:hAnsi="宋体" w:eastAsia="方正黑体_GBK" w:cs="方正黑体_GBK"/>
                <w:snapToGrid w:val="0"/>
                <w:sz w:val="21"/>
                <w:szCs w:val="30"/>
                <w:highlight w:val="none"/>
              </w:rPr>
              <w:t>招聘</w:t>
            </w:r>
          </w:p>
          <w:p w14:paraId="04D91D9C">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21"/>
                <w:szCs w:val="30"/>
                <w:highlight w:val="none"/>
                <w:lang w:val="en-US" w:eastAsia="zh-CN"/>
              </w:rPr>
            </w:pPr>
            <w:r>
              <w:rPr>
                <w:rFonts w:hint="eastAsia" w:ascii="宋体" w:hAnsi="宋体" w:eastAsia="方正黑体_GBK" w:cs="方正黑体_GBK"/>
                <w:snapToGrid w:val="0"/>
                <w:sz w:val="21"/>
                <w:szCs w:val="30"/>
                <w:highlight w:val="none"/>
                <w:lang w:val="en-US" w:eastAsia="zh-CN"/>
              </w:rPr>
              <w:t>数量</w:t>
            </w:r>
          </w:p>
        </w:tc>
        <w:tc>
          <w:tcPr>
            <w:tcW w:w="790" w:type="dxa"/>
            <w:noWrap w:val="0"/>
            <w:tcMar>
              <w:top w:w="0" w:type="dxa"/>
              <w:left w:w="28" w:type="dxa"/>
              <w:bottom w:w="0" w:type="dxa"/>
              <w:right w:w="28" w:type="dxa"/>
            </w:tcMar>
            <w:vAlign w:val="center"/>
          </w:tcPr>
          <w:p w14:paraId="550784B2">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21"/>
                <w:szCs w:val="30"/>
                <w:highlight w:val="none"/>
                <w:lang w:val="en-US" w:eastAsia="zh-CN"/>
              </w:rPr>
            </w:pPr>
            <w:r>
              <w:rPr>
                <w:rFonts w:hint="eastAsia" w:ascii="宋体" w:hAnsi="宋体" w:eastAsia="方正黑体_GBK" w:cs="方正黑体_GBK"/>
                <w:snapToGrid w:val="0"/>
                <w:sz w:val="21"/>
                <w:szCs w:val="30"/>
                <w:highlight w:val="none"/>
                <w:lang w:val="en-US" w:eastAsia="zh-CN"/>
              </w:rPr>
              <w:t>年龄</w:t>
            </w:r>
          </w:p>
        </w:tc>
        <w:tc>
          <w:tcPr>
            <w:tcW w:w="768" w:type="dxa"/>
            <w:noWrap w:val="0"/>
            <w:tcMar>
              <w:top w:w="0" w:type="dxa"/>
              <w:left w:w="28" w:type="dxa"/>
              <w:bottom w:w="0" w:type="dxa"/>
              <w:right w:w="28" w:type="dxa"/>
            </w:tcMar>
            <w:vAlign w:val="center"/>
          </w:tcPr>
          <w:p w14:paraId="5409D450">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21"/>
                <w:szCs w:val="30"/>
                <w:highlight w:val="none"/>
                <w:lang w:val="en-US" w:eastAsia="zh-CN"/>
              </w:rPr>
            </w:pPr>
            <w:r>
              <w:rPr>
                <w:rFonts w:hint="eastAsia" w:ascii="宋体" w:hAnsi="宋体" w:eastAsia="方正黑体_GBK" w:cs="方正黑体_GBK"/>
                <w:snapToGrid w:val="0"/>
                <w:sz w:val="21"/>
                <w:szCs w:val="30"/>
                <w:highlight w:val="none"/>
                <w:lang w:eastAsia="zh-CN"/>
              </w:rPr>
              <w:t>学历学位</w:t>
            </w:r>
            <w:r>
              <w:rPr>
                <w:rFonts w:hint="eastAsia" w:ascii="宋体" w:hAnsi="宋体" w:eastAsia="方正黑体_GBK" w:cs="方正黑体_GBK"/>
                <w:snapToGrid w:val="0"/>
                <w:sz w:val="21"/>
                <w:szCs w:val="30"/>
                <w:highlight w:val="none"/>
                <w:lang w:val="en-US" w:eastAsia="zh-CN"/>
              </w:rPr>
              <w:t>要求</w:t>
            </w:r>
          </w:p>
        </w:tc>
        <w:tc>
          <w:tcPr>
            <w:tcW w:w="1023" w:type="dxa"/>
            <w:noWrap w:val="0"/>
            <w:tcMar>
              <w:top w:w="0" w:type="dxa"/>
              <w:left w:w="28" w:type="dxa"/>
              <w:bottom w:w="0" w:type="dxa"/>
              <w:right w:w="28" w:type="dxa"/>
            </w:tcMar>
            <w:vAlign w:val="center"/>
          </w:tcPr>
          <w:p w14:paraId="35BF86E2">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21"/>
                <w:szCs w:val="30"/>
                <w:highlight w:val="none"/>
                <w:lang w:eastAsia="zh-CN"/>
              </w:rPr>
            </w:pPr>
            <w:r>
              <w:rPr>
                <w:rFonts w:hint="eastAsia" w:ascii="宋体" w:hAnsi="宋体" w:eastAsia="方正黑体_GBK" w:cs="方正黑体_GBK"/>
                <w:snapToGrid w:val="0"/>
                <w:sz w:val="21"/>
                <w:szCs w:val="30"/>
                <w:highlight w:val="none"/>
              </w:rPr>
              <w:t>专业</w:t>
            </w:r>
            <w:r>
              <w:rPr>
                <w:rFonts w:hint="eastAsia" w:ascii="宋体" w:hAnsi="宋体" w:eastAsia="方正黑体_GBK" w:cs="方正黑体_GBK"/>
                <w:snapToGrid w:val="0"/>
                <w:sz w:val="21"/>
                <w:szCs w:val="30"/>
                <w:highlight w:val="none"/>
                <w:lang w:eastAsia="zh-CN"/>
              </w:rPr>
              <w:t>要求</w:t>
            </w:r>
          </w:p>
        </w:tc>
        <w:tc>
          <w:tcPr>
            <w:tcW w:w="5016" w:type="dxa"/>
            <w:noWrap w:val="0"/>
            <w:tcMar>
              <w:top w:w="0" w:type="dxa"/>
              <w:left w:w="28" w:type="dxa"/>
              <w:bottom w:w="0" w:type="dxa"/>
              <w:right w:w="28" w:type="dxa"/>
            </w:tcMar>
            <w:vAlign w:val="center"/>
          </w:tcPr>
          <w:p w14:paraId="1A438E9E">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21"/>
                <w:szCs w:val="30"/>
                <w:highlight w:val="none"/>
                <w:lang w:val="en-US"/>
              </w:rPr>
            </w:pPr>
            <w:r>
              <w:rPr>
                <w:rFonts w:hint="eastAsia" w:ascii="宋体" w:hAnsi="宋体" w:eastAsia="方正黑体_GBK" w:cs="方正黑体_GBK"/>
                <w:snapToGrid w:val="0"/>
                <w:sz w:val="21"/>
                <w:szCs w:val="30"/>
                <w:highlight w:val="none"/>
                <w:lang w:val="en-US" w:eastAsia="zh-CN"/>
              </w:rPr>
              <w:t>工作经历及专业技能要求</w:t>
            </w:r>
          </w:p>
        </w:tc>
        <w:tc>
          <w:tcPr>
            <w:tcW w:w="4961" w:type="dxa"/>
            <w:noWrap w:val="0"/>
            <w:tcMar>
              <w:top w:w="0" w:type="dxa"/>
              <w:left w:w="28" w:type="dxa"/>
              <w:bottom w:w="0" w:type="dxa"/>
              <w:right w:w="28" w:type="dxa"/>
            </w:tcMar>
            <w:vAlign w:val="center"/>
          </w:tcPr>
          <w:p w14:paraId="2B06A9D4">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宋体" w:hAnsi="宋体" w:eastAsia="方正黑体_GBK" w:cs="方正黑体_GBK"/>
                <w:snapToGrid w:val="0"/>
                <w:sz w:val="21"/>
                <w:szCs w:val="30"/>
                <w:highlight w:val="none"/>
                <w:lang w:val="en-US" w:eastAsia="zh-CN"/>
              </w:rPr>
            </w:pPr>
            <w:r>
              <w:rPr>
                <w:rFonts w:hint="eastAsia" w:ascii="宋体" w:hAnsi="宋体" w:eastAsia="方正黑体_GBK" w:cs="方正黑体_GBK"/>
                <w:snapToGrid w:val="0"/>
                <w:sz w:val="21"/>
                <w:szCs w:val="30"/>
                <w:highlight w:val="none"/>
                <w:lang w:val="en-US" w:eastAsia="zh-CN"/>
              </w:rPr>
              <w:t>岗位职责</w:t>
            </w:r>
          </w:p>
        </w:tc>
      </w:tr>
      <w:tr w14:paraId="2917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6" w:hRule="atLeast"/>
          <w:jc w:val="center"/>
        </w:trPr>
        <w:tc>
          <w:tcPr>
            <w:tcW w:w="759" w:type="dxa"/>
            <w:noWrap w:val="0"/>
            <w:tcMar>
              <w:top w:w="0" w:type="dxa"/>
              <w:left w:w="28" w:type="dxa"/>
              <w:bottom w:w="0" w:type="dxa"/>
              <w:right w:w="28" w:type="dxa"/>
            </w:tcMar>
            <w:vAlign w:val="center"/>
          </w:tcPr>
          <w:p w14:paraId="70721101">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w:t>
            </w:r>
          </w:p>
        </w:tc>
        <w:tc>
          <w:tcPr>
            <w:tcW w:w="796" w:type="dxa"/>
            <w:noWrap w:val="0"/>
            <w:tcMar>
              <w:top w:w="0" w:type="dxa"/>
              <w:left w:w="28" w:type="dxa"/>
              <w:bottom w:w="0" w:type="dxa"/>
              <w:right w:w="28" w:type="dxa"/>
            </w:tcMar>
            <w:vAlign w:val="center"/>
          </w:tcPr>
          <w:p w14:paraId="0ED1F9BA">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default"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瑞达产投集团</w:t>
            </w:r>
          </w:p>
        </w:tc>
        <w:tc>
          <w:tcPr>
            <w:tcW w:w="827" w:type="dxa"/>
            <w:noWrap w:val="0"/>
            <w:tcMar>
              <w:top w:w="0" w:type="dxa"/>
              <w:left w:w="28" w:type="dxa"/>
              <w:bottom w:w="0" w:type="dxa"/>
              <w:right w:w="28" w:type="dxa"/>
            </w:tcMar>
            <w:vAlign w:val="center"/>
          </w:tcPr>
          <w:p w14:paraId="2DCAFFA1">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融资管理部</w:t>
            </w:r>
          </w:p>
          <w:p w14:paraId="55865AA7">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lang w:val="en-US" w:eastAsia="zh-CN"/>
              </w:rPr>
              <w:t>融资经理岗</w:t>
            </w:r>
          </w:p>
        </w:tc>
        <w:tc>
          <w:tcPr>
            <w:tcW w:w="819" w:type="dxa"/>
            <w:noWrap w:val="0"/>
            <w:tcMar>
              <w:top w:w="0" w:type="dxa"/>
              <w:left w:w="28" w:type="dxa"/>
              <w:bottom w:w="0" w:type="dxa"/>
              <w:right w:w="28" w:type="dxa"/>
            </w:tcMar>
            <w:vAlign w:val="center"/>
          </w:tcPr>
          <w:p w14:paraId="62DA17A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lang w:val="en-US" w:eastAsia="zh-CN"/>
              </w:rPr>
              <w:t>2</w:t>
            </w:r>
          </w:p>
        </w:tc>
        <w:tc>
          <w:tcPr>
            <w:tcW w:w="790" w:type="dxa"/>
            <w:noWrap w:val="0"/>
            <w:tcMar>
              <w:top w:w="0" w:type="dxa"/>
              <w:left w:w="28" w:type="dxa"/>
              <w:bottom w:w="0" w:type="dxa"/>
              <w:right w:w="28" w:type="dxa"/>
            </w:tcMar>
            <w:vAlign w:val="center"/>
          </w:tcPr>
          <w:p w14:paraId="48EEF942">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lang w:val="en-US" w:eastAsia="zh-CN"/>
              </w:rPr>
              <w:t>40周</w:t>
            </w:r>
            <w:r>
              <w:rPr>
                <w:rFonts w:hint="default" w:ascii="宋体" w:hAnsi="宋体" w:eastAsia="方正仿宋_GBK" w:cs="方正仿宋_GBK"/>
                <w:color w:val="auto"/>
                <w:sz w:val="21"/>
                <w:szCs w:val="21"/>
                <w:highlight w:val="none"/>
                <w:lang w:val="en-US" w:eastAsia="zh-CN"/>
              </w:rPr>
              <w:t>岁</w:t>
            </w:r>
            <w:r>
              <w:rPr>
                <w:rFonts w:hint="eastAsia" w:ascii="宋体" w:hAnsi="宋体" w:eastAsia="方正仿宋_GBK" w:cs="方正仿宋_GBK"/>
                <w:color w:val="auto"/>
                <w:sz w:val="21"/>
                <w:szCs w:val="21"/>
                <w:highlight w:val="none"/>
                <w:lang w:val="en-US" w:eastAsia="zh-CN"/>
              </w:rPr>
              <w:t>及以下</w:t>
            </w:r>
          </w:p>
        </w:tc>
        <w:tc>
          <w:tcPr>
            <w:tcW w:w="768" w:type="dxa"/>
            <w:noWrap w:val="0"/>
            <w:tcMar>
              <w:top w:w="0" w:type="dxa"/>
              <w:left w:w="28" w:type="dxa"/>
              <w:bottom w:w="0" w:type="dxa"/>
              <w:right w:w="28" w:type="dxa"/>
            </w:tcMar>
            <w:vAlign w:val="center"/>
          </w:tcPr>
          <w:p w14:paraId="253A4E9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sz w:val="21"/>
                <w:szCs w:val="21"/>
                <w:highlight w:val="none"/>
                <w:lang w:val="en-US" w:eastAsia="zh-CN"/>
              </w:rPr>
              <w:t>本科及以上学历，学士学位及以上</w:t>
            </w:r>
          </w:p>
        </w:tc>
        <w:tc>
          <w:tcPr>
            <w:tcW w:w="1023" w:type="dxa"/>
            <w:noWrap w:val="0"/>
            <w:tcMar>
              <w:top w:w="0" w:type="dxa"/>
              <w:left w:w="28" w:type="dxa"/>
              <w:bottom w:w="0" w:type="dxa"/>
              <w:right w:w="28" w:type="dxa"/>
            </w:tcMar>
            <w:vAlign w:val="center"/>
          </w:tcPr>
          <w:p w14:paraId="768D8EB3">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lang w:val="en-US" w:eastAsia="zh-CN"/>
              </w:rPr>
              <w:t>财务管理、会计学、金融学、经济学、工商管理等相关专业</w:t>
            </w:r>
          </w:p>
        </w:tc>
        <w:tc>
          <w:tcPr>
            <w:tcW w:w="5016" w:type="dxa"/>
            <w:noWrap w:val="0"/>
            <w:tcMar>
              <w:top w:w="0" w:type="dxa"/>
              <w:left w:w="28" w:type="dxa"/>
              <w:bottom w:w="0" w:type="dxa"/>
              <w:right w:w="28" w:type="dxa"/>
            </w:tcMar>
            <w:vAlign w:val="center"/>
          </w:tcPr>
          <w:p w14:paraId="7779426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1.具有1年及以上银行、基金、信托、证券、国企投融资、财务等相关工作经历；</w:t>
            </w:r>
          </w:p>
          <w:p w14:paraId="559E0D2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2.熟练掌握融资流程和专项业务流程，具有财务建模、剖析能力，具有较强的金融产品设计能力，能配合金融机构设计融资模式；</w:t>
            </w:r>
          </w:p>
          <w:p w14:paraId="66B027C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sz w:val="21"/>
                <w:szCs w:val="21"/>
                <w:highlight w:val="none"/>
                <w:lang w:val="en-US" w:eastAsia="zh-CN"/>
              </w:rPr>
              <w:t>3.具备较好的职业道德，具有责任心，沟通协调能力，谈吐大方。</w:t>
            </w:r>
          </w:p>
        </w:tc>
        <w:tc>
          <w:tcPr>
            <w:tcW w:w="4961" w:type="dxa"/>
            <w:noWrap w:val="0"/>
            <w:tcMar>
              <w:top w:w="0" w:type="dxa"/>
              <w:left w:w="28" w:type="dxa"/>
              <w:bottom w:w="0" w:type="dxa"/>
              <w:right w:w="28" w:type="dxa"/>
            </w:tcMar>
            <w:vAlign w:val="center"/>
          </w:tcPr>
          <w:p w14:paraId="4D41812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1.协助部门领导与金融机构/非金融机构、政府等单位联络、接洽，建立广泛的信息来源渠道和良好的合作关系；</w:t>
            </w:r>
          </w:p>
          <w:p w14:paraId="230AAA8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2.向银行等金融机构提供、收集、整理、分析、报送融资项目资料并在融资项目落地后完成与之相对应的汇报等工作；</w:t>
            </w:r>
          </w:p>
          <w:p w14:paraId="43F55B2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3.协助、参与银行类融资商务谈判，归纳拟稿谈判内容并存档；</w:t>
            </w:r>
          </w:p>
          <w:p w14:paraId="6137AC4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 xml:space="preserve">4.协助具体融资工作报送申请、跟踪、审批等工作；                             </w:t>
            </w:r>
          </w:p>
          <w:p w14:paraId="09936BA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left"/>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sz w:val="21"/>
                <w:szCs w:val="21"/>
                <w:highlight w:val="none"/>
                <w:lang w:val="en-US" w:eastAsia="zh-CN"/>
              </w:rPr>
              <w:t>5.完成部分融资主体培育工作。</w:t>
            </w:r>
          </w:p>
        </w:tc>
      </w:tr>
      <w:tr w14:paraId="15E6D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6" w:hRule="atLeast"/>
          <w:jc w:val="center"/>
        </w:trPr>
        <w:tc>
          <w:tcPr>
            <w:tcW w:w="759" w:type="dxa"/>
            <w:noWrap w:val="0"/>
            <w:tcMar>
              <w:top w:w="0" w:type="dxa"/>
              <w:left w:w="28" w:type="dxa"/>
              <w:bottom w:w="0" w:type="dxa"/>
              <w:right w:w="28" w:type="dxa"/>
            </w:tcMar>
            <w:vAlign w:val="center"/>
          </w:tcPr>
          <w:p w14:paraId="6D894B80">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2</w:t>
            </w:r>
          </w:p>
        </w:tc>
        <w:tc>
          <w:tcPr>
            <w:tcW w:w="796" w:type="dxa"/>
            <w:noWrap w:val="0"/>
            <w:tcMar>
              <w:top w:w="0" w:type="dxa"/>
              <w:left w:w="28" w:type="dxa"/>
              <w:bottom w:w="0" w:type="dxa"/>
              <w:right w:w="28" w:type="dxa"/>
            </w:tcMar>
            <w:vAlign w:val="center"/>
          </w:tcPr>
          <w:p w14:paraId="5C8C5663">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5380F27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财务</w:t>
            </w:r>
          </w:p>
          <w:p w14:paraId="178BA9E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管理部</w:t>
            </w:r>
          </w:p>
          <w:p w14:paraId="0B23753E">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出纳岗</w:t>
            </w:r>
          </w:p>
        </w:tc>
        <w:tc>
          <w:tcPr>
            <w:tcW w:w="819" w:type="dxa"/>
            <w:noWrap w:val="0"/>
            <w:tcMar>
              <w:top w:w="0" w:type="dxa"/>
              <w:left w:w="28" w:type="dxa"/>
              <w:bottom w:w="0" w:type="dxa"/>
              <w:right w:w="28" w:type="dxa"/>
            </w:tcMar>
            <w:vAlign w:val="center"/>
          </w:tcPr>
          <w:p w14:paraId="66E5BB67">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69E633E8">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473021AE">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本科学历及以上，</w:t>
            </w:r>
            <w:r>
              <w:rPr>
                <w:rFonts w:hint="eastAsia" w:ascii="宋体" w:hAnsi="宋体" w:eastAsia="方正仿宋_GBK" w:cs="方正仿宋_GBK"/>
                <w:sz w:val="21"/>
                <w:szCs w:val="21"/>
                <w:highlight w:val="none"/>
                <w:lang w:val="en-US" w:eastAsia="zh-CN"/>
              </w:rPr>
              <w:t>学士学位及以上</w:t>
            </w:r>
          </w:p>
        </w:tc>
        <w:tc>
          <w:tcPr>
            <w:tcW w:w="1023" w:type="dxa"/>
            <w:noWrap w:val="0"/>
            <w:tcMar>
              <w:top w:w="0" w:type="dxa"/>
              <w:left w:w="28" w:type="dxa"/>
              <w:bottom w:w="0" w:type="dxa"/>
              <w:right w:w="28" w:type="dxa"/>
            </w:tcMar>
            <w:vAlign w:val="center"/>
          </w:tcPr>
          <w:p w14:paraId="4330DD13">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财务管理、会计、审计等相关专业</w:t>
            </w:r>
          </w:p>
        </w:tc>
        <w:tc>
          <w:tcPr>
            <w:tcW w:w="5016" w:type="dxa"/>
            <w:noWrap w:val="0"/>
            <w:tcMar>
              <w:top w:w="0" w:type="dxa"/>
              <w:left w:w="28" w:type="dxa"/>
              <w:bottom w:w="0" w:type="dxa"/>
              <w:right w:w="28" w:type="dxa"/>
            </w:tcMar>
            <w:vAlign w:val="center"/>
          </w:tcPr>
          <w:p w14:paraId="10F5CD8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1.具有1年及以上财会相关工作经验，持有初级及以上会计师专业技术资格证；</w:t>
            </w:r>
          </w:p>
          <w:p w14:paraId="61CB33F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2.精通资金管理、支付结算等财税法规，能独立完成出纳全流程工作；</w:t>
            </w:r>
          </w:p>
          <w:p w14:paraId="0F27B21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3.熟练使用OFFICE、WPS等办公操作软件；</w:t>
            </w:r>
          </w:p>
          <w:p w14:paraId="3B722FC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4.严谨细致、原则性强，具备极强的责任心和保密意识；</w:t>
            </w:r>
          </w:p>
          <w:p w14:paraId="0B384FC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5.具备良好的职业道德和职业操守，具有较高的思想政治觉悟；</w:t>
            </w:r>
          </w:p>
          <w:p w14:paraId="3EE158F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6.善于处理流程式工作事务，具有亲和力及沟通协调能力。</w:t>
            </w:r>
          </w:p>
        </w:tc>
        <w:tc>
          <w:tcPr>
            <w:tcW w:w="4961" w:type="dxa"/>
            <w:noWrap w:val="0"/>
            <w:tcMar>
              <w:top w:w="0" w:type="dxa"/>
              <w:left w:w="28" w:type="dxa"/>
              <w:bottom w:w="0" w:type="dxa"/>
              <w:right w:w="28" w:type="dxa"/>
            </w:tcMar>
            <w:vAlign w:val="center"/>
          </w:tcPr>
          <w:p w14:paraId="33983CF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1.负责打印整理银行回单，交接票据至会计进行账务处理；</w:t>
            </w:r>
          </w:p>
          <w:p w14:paraId="3D81823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2.负责集团公司及子公司银行开户、银行开户证件使用登记管理；</w:t>
            </w:r>
          </w:p>
          <w:p w14:paraId="73CADD1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3.负责集团公司及企业账户信息变更及账户年检；</w:t>
            </w:r>
          </w:p>
          <w:p w14:paraId="6D6B16C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4.严格执行支票管理，负责集团公司及子公司票据的管理；</w:t>
            </w:r>
          </w:p>
          <w:p w14:paraId="053EE29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5.负责集团公司及子公司银行预留印鉴信息的管理；</w:t>
            </w:r>
          </w:p>
          <w:p w14:paraId="4226413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6.配合内外审计、主管部门提供现金日记账、银行存款明细及流水等；</w:t>
            </w:r>
          </w:p>
          <w:p w14:paraId="7C75F1D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7.完成领导交办的其他工作。</w:t>
            </w:r>
          </w:p>
        </w:tc>
      </w:tr>
      <w:tr w14:paraId="2D3D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1" w:hRule="atLeast"/>
          <w:jc w:val="center"/>
        </w:trPr>
        <w:tc>
          <w:tcPr>
            <w:tcW w:w="759" w:type="dxa"/>
            <w:noWrap w:val="0"/>
            <w:tcMar>
              <w:top w:w="0" w:type="dxa"/>
              <w:left w:w="28" w:type="dxa"/>
              <w:bottom w:w="0" w:type="dxa"/>
              <w:right w:w="28" w:type="dxa"/>
            </w:tcMar>
            <w:vAlign w:val="center"/>
          </w:tcPr>
          <w:p w14:paraId="4D1FB3B6">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3</w:t>
            </w:r>
          </w:p>
        </w:tc>
        <w:tc>
          <w:tcPr>
            <w:tcW w:w="796" w:type="dxa"/>
            <w:noWrap w:val="0"/>
            <w:tcMar>
              <w:top w:w="0" w:type="dxa"/>
              <w:left w:w="28" w:type="dxa"/>
              <w:bottom w:w="0" w:type="dxa"/>
              <w:right w:w="28" w:type="dxa"/>
            </w:tcMar>
            <w:vAlign w:val="center"/>
          </w:tcPr>
          <w:p w14:paraId="30B842E8">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雁江建投集团</w:t>
            </w:r>
          </w:p>
        </w:tc>
        <w:tc>
          <w:tcPr>
            <w:tcW w:w="827" w:type="dxa"/>
            <w:noWrap w:val="0"/>
            <w:tcMar>
              <w:top w:w="0" w:type="dxa"/>
              <w:left w:w="28" w:type="dxa"/>
              <w:bottom w:w="0" w:type="dxa"/>
              <w:right w:w="28" w:type="dxa"/>
            </w:tcMar>
            <w:vAlign w:val="center"/>
          </w:tcPr>
          <w:p w14:paraId="11231EB0">
            <w:pPr>
              <w:keepNext w:val="0"/>
              <w:keepLines w:val="0"/>
              <w:widowControl/>
              <w:suppressLineNumbers w:val="0"/>
              <w:jc w:val="center"/>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战略投资部</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投资经理岗</w:t>
            </w:r>
          </w:p>
        </w:tc>
        <w:tc>
          <w:tcPr>
            <w:tcW w:w="819" w:type="dxa"/>
            <w:noWrap w:val="0"/>
            <w:tcMar>
              <w:top w:w="0" w:type="dxa"/>
              <w:left w:w="28" w:type="dxa"/>
              <w:bottom w:w="0" w:type="dxa"/>
              <w:right w:w="28" w:type="dxa"/>
            </w:tcMar>
            <w:vAlign w:val="center"/>
          </w:tcPr>
          <w:p w14:paraId="761BD86B">
            <w:pPr>
              <w:keepNext w:val="0"/>
              <w:keepLines w:val="0"/>
              <w:widowControl/>
              <w:suppressLineNumbers w:val="0"/>
              <w:jc w:val="center"/>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1</w:t>
            </w:r>
          </w:p>
        </w:tc>
        <w:tc>
          <w:tcPr>
            <w:tcW w:w="790" w:type="dxa"/>
            <w:noWrap w:val="0"/>
            <w:tcMar>
              <w:top w:w="0" w:type="dxa"/>
              <w:left w:w="28" w:type="dxa"/>
              <w:bottom w:w="0" w:type="dxa"/>
              <w:right w:w="28" w:type="dxa"/>
            </w:tcMar>
            <w:vAlign w:val="center"/>
          </w:tcPr>
          <w:p w14:paraId="1EF55DC0">
            <w:pPr>
              <w:keepNext w:val="0"/>
              <w:keepLines w:val="0"/>
              <w:widowControl/>
              <w:suppressLineNumbers w:val="0"/>
              <w:jc w:val="center"/>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40周岁及以下</w:t>
            </w:r>
          </w:p>
        </w:tc>
        <w:tc>
          <w:tcPr>
            <w:tcW w:w="768" w:type="dxa"/>
            <w:noWrap w:val="0"/>
            <w:tcMar>
              <w:top w:w="0" w:type="dxa"/>
              <w:left w:w="28" w:type="dxa"/>
              <w:bottom w:w="0" w:type="dxa"/>
              <w:right w:w="28" w:type="dxa"/>
            </w:tcMar>
            <w:vAlign w:val="center"/>
          </w:tcPr>
          <w:p w14:paraId="65112C82">
            <w:pPr>
              <w:keepNext w:val="0"/>
              <w:keepLines w:val="0"/>
              <w:widowControl/>
              <w:suppressLineNumbers w:val="0"/>
              <w:jc w:val="center"/>
              <w:textAlignment w:val="center"/>
              <w:rPr>
                <w:rFonts w:hint="default"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本科学历及以上、学士学位及以上</w:t>
            </w:r>
          </w:p>
        </w:tc>
        <w:tc>
          <w:tcPr>
            <w:tcW w:w="1023" w:type="dxa"/>
            <w:noWrap w:val="0"/>
            <w:tcMar>
              <w:top w:w="0" w:type="dxa"/>
              <w:left w:w="28" w:type="dxa"/>
              <w:bottom w:w="0" w:type="dxa"/>
              <w:right w:w="28" w:type="dxa"/>
            </w:tcMar>
            <w:vAlign w:val="center"/>
          </w:tcPr>
          <w:p w14:paraId="03D41B24">
            <w:pPr>
              <w:keepNext w:val="0"/>
              <w:keepLines w:val="0"/>
              <w:widowControl/>
              <w:suppressLineNumbers w:val="0"/>
              <w:jc w:val="center"/>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金融学、财务管理、投资学、经济学、工程管理、工商管理等相关专业</w:t>
            </w:r>
          </w:p>
        </w:tc>
        <w:tc>
          <w:tcPr>
            <w:tcW w:w="5016" w:type="dxa"/>
            <w:noWrap w:val="0"/>
            <w:tcMar>
              <w:top w:w="0" w:type="dxa"/>
              <w:left w:w="28" w:type="dxa"/>
              <w:bottom w:w="0" w:type="dxa"/>
              <w:right w:w="28" w:type="dxa"/>
            </w:tcMar>
            <w:vAlign w:val="center"/>
          </w:tcPr>
          <w:p w14:paraId="04CABF2F">
            <w:pPr>
              <w:keepNext w:val="0"/>
              <w:keepLines w:val="0"/>
              <w:widowControl/>
              <w:suppressLineNumbers w:val="0"/>
              <w:jc w:val="left"/>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 xml:space="preserve">1.拥有2年及以上投融资相关行业岗位工作经验； </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2.具有投融资或财务方面相关能力；</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 xml:space="preserve">3.具备初步编写项目建议书及可研报告的能力； </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4.具备良好的沟通、协调、表达能力并熟悉国家相关政策与法规和地方国企运作模式；</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5.认同本集团企业文化，有较强的服务意识、学习能力和工作责任心；</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6.能参与项目开发、包装策划、专项债项目优先。</w:t>
            </w:r>
          </w:p>
        </w:tc>
        <w:tc>
          <w:tcPr>
            <w:tcW w:w="4961" w:type="dxa"/>
            <w:noWrap w:val="0"/>
            <w:tcMar>
              <w:top w:w="0" w:type="dxa"/>
              <w:left w:w="28" w:type="dxa"/>
              <w:bottom w:w="0" w:type="dxa"/>
              <w:right w:w="28" w:type="dxa"/>
            </w:tcMar>
            <w:vAlign w:val="center"/>
          </w:tcPr>
          <w:p w14:paraId="457C6294">
            <w:pPr>
              <w:keepNext w:val="0"/>
              <w:keepLines w:val="0"/>
              <w:widowControl/>
              <w:suppressLineNumbers w:val="0"/>
              <w:jc w:val="left"/>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1.行业与项目研究：基于公司战略规划（如工程建设、商业贸易、物业管理等重点领域），开展产业链研究（如上下游企业联动、价值创造环节），跟踪行业动态，识别潜在投资机会；</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2.协同第三方对拟投资项目开展多维度尽调（业务尽调，法务尽调，资产评估等），独立撰写尽职调查报告（明确项目亮点与风险点）；</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3.交易结构设计：根据项目特点（如股权/债权投资、并购/新设），设计合理交易结构（如股权比例、出资方式、退出机制、业绩承诺），平衡公司利益与标的方需求；</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4.谈判与交割：参与商业谈判（如投资金额、股权对价、条款细节），协调内部部门（财务、法律、风控）与外部机构（会计师事务所、律师事务所、评估机构）完成项目审批（如国资委备案、公司内部流程），推动项目交割（资金划转、股权变更等）；</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5.领导交办的其他任务。</w:t>
            </w:r>
          </w:p>
        </w:tc>
      </w:tr>
      <w:tr w14:paraId="5FE13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jc w:val="center"/>
        </w:trPr>
        <w:tc>
          <w:tcPr>
            <w:tcW w:w="759" w:type="dxa"/>
            <w:noWrap w:val="0"/>
            <w:tcMar>
              <w:top w:w="0" w:type="dxa"/>
              <w:left w:w="28" w:type="dxa"/>
              <w:bottom w:w="0" w:type="dxa"/>
              <w:right w:w="28" w:type="dxa"/>
            </w:tcMar>
            <w:vAlign w:val="center"/>
          </w:tcPr>
          <w:p w14:paraId="71290BBB">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4</w:t>
            </w:r>
          </w:p>
        </w:tc>
        <w:tc>
          <w:tcPr>
            <w:tcW w:w="796" w:type="dxa"/>
            <w:noWrap w:val="0"/>
            <w:tcMar>
              <w:top w:w="0" w:type="dxa"/>
              <w:left w:w="28" w:type="dxa"/>
              <w:bottom w:w="0" w:type="dxa"/>
              <w:right w:w="28" w:type="dxa"/>
            </w:tcMar>
            <w:vAlign w:val="center"/>
          </w:tcPr>
          <w:p w14:paraId="6DC192B9">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雁江建投集团</w:t>
            </w:r>
          </w:p>
        </w:tc>
        <w:tc>
          <w:tcPr>
            <w:tcW w:w="827" w:type="dxa"/>
            <w:noWrap w:val="0"/>
            <w:tcMar>
              <w:top w:w="0" w:type="dxa"/>
              <w:left w:w="28" w:type="dxa"/>
              <w:bottom w:w="0" w:type="dxa"/>
              <w:right w:w="28" w:type="dxa"/>
            </w:tcMar>
            <w:vAlign w:val="center"/>
          </w:tcPr>
          <w:p w14:paraId="4A995135">
            <w:pPr>
              <w:keepNext w:val="0"/>
              <w:keepLines w:val="0"/>
              <w:widowControl/>
              <w:suppressLineNumbers w:val="0"/>
              <w:jc w:val="center"/>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水务公司</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水质化验岗</w:t>
            </w:r>
          </w:p>
        </w:tc>
        <w:tc>
          <w:tcPr>
            <w:tcW w:w="819" w:type="dxa"/>
            <w:noWrap w:val="0"/>
            <w:tcMar>
              <w:top w:w="0" w:type="dxa"/>
              <w:left w:w="28" w:type="dxa"/>
              <w:bottom w:w="0" w:type="dxa"/>
              <w:right w:w="28" w:type="dxa"/>
            </w:tcMar>
            <w:vAlign w:val="center"/>
          </w:tcPr>
          <w:p w14:paraId="6AC630E4">
            <w:pPr>
              <w:keepNext w:val="0"/>
              <w:keepLines w:val="0"/>
              <w:widowControl/>
              <w:suppressLineNumbers w:val="0"/>
              <w:jc w:val="center"/>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1</w:t>
            </w:r>
          </w:p>
        </w:tc>
        <w:tc>
          <w:tcPr>
            <w:tcW w:w="790" w:type="dxa"/>
            <w:noWrap w:val="0"/>
            <w:tcMar>
              <w:top w:w="0" w:type="dxa"/>
              <w:left w:w="28" w:type="dxa"/>
              <w:bottom w:w="0" w:type="dxa"/>
              <w:right w:w="28" w:type="dxa"/>
            </w:tcMar>
            <w:vAlign w:val="center"/>
          </w:tcPr>
          <w:p w14:paraId="3B4DB6D1">
            <w:pPr>
              <w:keepNext w:val="0"/>
              <w:keepLines w:val="0"/>
              <w:widowControl/>
              <w:suppressLineNumbers w:val="0"/>
              <w:jc w:val="center"/>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40周岁及以下</w:t>
            </w:r>
          </w:p>
        </w:tc>
        <w:tc>
          <w:tcPr>
            <w:tcW w:w="768" w:type="dxa"/>
            <w:noWrap w:val="0"/>
            <w:tcMar>
              <w:top w:w="0" w:type="dxa"/>
              <w:left w:w="28" w:type="dxa"/>
              <w:bottom w:w="0" w:type="dxa"/>
              <w:right w:w="28" w:type="dxa"/>
            </w:tcMar>
            <w:vAlign w:val="center"/>
          </w:tcPr>
          <w:p w14:paraId="6A479C51">
            <w:pPr>
              <w:keepNext w:val="0"/>
              <w:keepLines w:val="0"/>
              <w:widowControl/>
              <w:suppressLineNumbers w:val="0"/>
              <w:jc w:val="center"/>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本科学历及以上，学位不限</w:t>
            </w:r>
          </w:p>
        </w:tc>
        <w:tc>
          <w:tcPr>
            <w:tcW w:w="1023" w:type="dxa"/>
            <w:noWrap w:val="0"/>
            <w:tcMar>
              <w:top w:w="0" w:type="dxa"/>
              <w:left w:w="28" w:type="dxa"/>
              <w:bottom w:w="0" w:type="dxa"/>
              <w:right w:w="28" w:type="dxa"/>
            </w:tcMar>
            <w:vAlign w:val="center"/>
          </w:tcPr>
          <w:p w14:paraId="3F1F90E7">
            <w:pPr>
              <w:keepNext w:val="0"/>
              <w:keepLines w:val="0"/>
              <w:widowControl/>
              <w:suppressLineNumbers w:val="0"/>
              <w:jc w:val="center"/>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给排水科学与工程、环境工程、化学、生物技术专业</w:t>
            </w:r>
          </w:p>
        </w:tc>
        <w:tc>
          <w:tcPr>
            <w:tcW w:w="5016" w:type="dxa"/>
            <w:noWrap w:val="0"/>
            <w:tcMar>
              <w:top w:w="0" w:type="dxa"/>
              <w:left w:w="28" w:type="dxa"/>
              <w:bottom w:w="0" w:type="dxa"/>
              <w:right w:w="28" w:type="dxa"/>
            </w:tcMar>
            <w:vAlign w:val="center"/>
          </w:tcPr>
          <w:p w14:paraId="3A244357">
            <w:pPr>
              <w:keepNext w:val="0"/>
              <w:keepLines w:val="0"/>
              <w:widowControl/>
              <w:suppressLineNumbers w:val="0"/>
              <w:jc w:val="left"/>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1.具备2年及以上水质化验相关工作经验，熟悉水处理流程及水质检测环节者优先，能独立操作并完成常规检测任务；</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2.掌握水质检测相关理论知识，精通化学分析、仪器分析方法；熟练使用各类水质检测仪器，如分光光度计、pH计等；具备数据记录、分析、报告撰写能力，能依据检测结果准确判断水质状况，为生产提供可靠依据。</w:t>
            </w:r>
          </w:p>
        </w:tc>
        <w:tc>
          <w:tcPr>
            <w:tcW w:w="4961" w:type="dxa"/>
            <w:noWrap w:val="0"/>
            <w:tcMar>
              <w:top w:w="0" w:type="dxa"/>
              <w:left w:w="28" w:type="dxa"/>
              <w:bottom w:w="0" w:type="dxa"/>
              <w:right w:w="28" w:type="dxa"/>
            </w:tcMar>
            <w:vAlign w:val="center"/>
          </w:tcPr>
          <w:p w14:paraId="7EF2D354">
            <w:pPr>
              <w:keepNext w:val="0"/>
              <w:keepLines w:val="0"/>
              <w:widowControl/>
              <w:suppressLineNumbers w:val="0"/>
              <w:jc w:val="left"/>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1.协助水质样品的采集与分析、执行日常水质监测计划；</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2.对各水厂水质异常情况的调查与处理，以及协助上级完成水质研究报告的编制；</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3.遵守化验室安全规范，维护化验设备的正常运行与清洁保养；</w:t>
            </w:r>
            <w:r>
              <w:rPr>
                <w:rFonts w:hint="eastAsia" w:ascii="宋体" w:hAnsi="宋体" w:eastAsia="方正仿宋简体" w:cs="方正仿宋简体"/>
                <w:i w:val="0"/>
                <w:iCs w:val="0"/>
                <w:color w:val="000000"/>
                <w:kern w:val="0"/>
                <w:sz w:val="21"/>
                <w:szCs w:val="21"/>
                <w:u w:val="none"/>
                <w:lang w:val="en-US" w:eastAsia="zh-CN" w:bidi="ar"/>
              </w:rPr>
              <w:br w:type="textWrapping"/>
            </w:r>
            <w:r>
              <w:rPr>
                <w:rFonts w:hint="eastAsia" w:ascii="宋体" w:hAnsi="宋体" w:eastAsia="方正仿宋简体" w:cs="方正仿宋简体"/>
                <w:i w:val="0"/>
                <w:iCs w:val="0"/>
                <w:color w:val="000000"/>
                <w:kern w:val="0"/>
                <w:sz w:val="21"/>
                <w:szCs w:val="21"/>
                <w:u w:val="none"/>
                <w:lang w:val="en-US" w:eastAsia="zh-CN" w:bidi="ar"/>
              </w:rPr>
              <w:t>4.该岗位需长期在乡镇工作。</w:t>
            </w:r>
          </w:p>
        </w:tc>
      </w:tr>
      <w:tr w14:paraId="1EE8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5" w:hRule="atLeast"/>
          <w:jc w:val="center"/>
        </w:trPr>
        <w:tc>
          <w:tcPr>
            <w:tcW w:w="759" w:type="dxa"/>
            <w:noWrap w:val="0"/>
            <w:tcMar>
              <w:top w:w="0" w:type="dxa"/>
              <w:left w:w="28" w:type="dxa"/>
              <w:bottom w:w="0" w:type="dxa"/>
              <w:right w:w="28" w:type="dxa"/>
            </w:tcMar>
            <w:vAlign w:val="center"/>
          </w:tcPr>
          <w:p w14:paraId="105BAF73">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5</w:t>
            </w:r>
          </w:p>
        </w:tc>
        <w:tc>
          <w:tcPr>
            <w:tcW w:w="796" w:type="dxa"/>
            <w:noWrap w:val="0"/>
            <w:tcMar>
              <w:top w:w="0" w:type="dxa"/>
              <w:left w:w="28" w:type="dxa"/>
              <w:bottom w:w="0" w:type="dxa"/>
              <w:right w:w="28" w:type="dxa"/>
            </w:tcMar>
            <w:vAlign w:val="center"/>
          </w:tcPr>
          <w:p w14:paraId="63E2B1F1">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蜀雁发展集团</w:t>
            </w:r>
          </w:p>
        </w:tc>
        <w:tc>
          <w:tcPr>
            <w:tcW w:w="827" w:type="dxa"/>
            <w:noWrap w:val="0"/>
            <w:tcMar>
              <w:top w:w="0" w:type="dxa"/>
              <w:left w:w="28" w:type="dxa"/>
              <w:bottom w:w="0" w:type="dxa"/>
              <w:right w:w="28" w:type="dxa"/>
            </w:tcMar>
            <w:vAlign w:val="center"/>
          </w:tcPr>
          <w:p w14:paraId="3E0804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2"/>
                <w:szCs w:val="22"/>
                <w:highlight w:val="none"/>
                <w:lang w:val="en-US" w:eastAsia="zh-CN"/>
              </w:rPr>
            </w:pPr>
            <w:r>
              <w:rPr>
                <w:rFonts w:hint="eastAsia" w:ascii="宋体" w:hAnsi="宋体" w:eastAsia="方正仿宋_GBK" w:cs="方正仿宋_GBK"/>
                <w:color w:val="auto"/>
                <w:sz w:val="22"/>
                <w:szCs w:val="22"/>
                <w:highlight w:val="none"/>
                <w:lang w:val="en-US" w:eastAsia="zh-CN"/>
              </w:rPr>
              <w:t>融资</w:t>
            </w:r>
          </w:p>
          <w:p w14:paraId="74BBCF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2"/>
                <w:szCs w:val="22"/>
                <w:highlight w:val="none"/>
                <w:lang w:val="en-US" w:eastAsia="zh-CN"/>
              </w:rPr>
            </w:pPr>
            <w:r>
              <w:rPr>
                <w:rFonts w:hint="eastAsia" w:ascii="宋体" w:hAnsi="宋体" w:eastAsia="方正仿宋_GBK" w:cs="方正仿宋_GBK"/>
                <w:color w:val="auto"/>
                <w:sz w:val="22"/>
                <w:szCs w:val="22"/>
                <w:highlight w:val="none"/>
                <w:lang w:val="en-US" w:eastAsia="zh-CN"/>
              </w:rPr>
              <w:t>管理部</w:t>
            </w:r>
          </w:p>
          <w:p w14:paraId="25582A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2"/>
                <w:szCs w:val="22"/>
                <w:highlight w:val="none"/>
                <w:lang w:val="en-US" w:eastAsia="zh-CN"/>
              </w:rPr>
            </w:pPr>
            <w:r>
              <w:rPr>
                <w:rFonts w:hint="eastAsia" w:ascii="宋体" w:hAnsi="宋体" w:eastAsia="方正仿宋_GBK" w:cs="方正仿宋_GBK"/>
                <w:color w:val="auto"/>
                <w:sz w:val="22"/>
                <w:szCs w:val="22"/>
                <w:highlight w:val="none"/>
                <w:lang w:val="en-US" w:eastAsia="zh-CN"/>
              </w:rPr>
              <w:t>融资</w:t>
            </w:r>
          </w:p>
          <w:p w14:paraId="52F6339A">
            <w:pPr>
              <w:keepNext w:val="0"/>
              <w:keepLines w:val="0"/>
              <w:widowControl/>
              <w:suppressLineNumbers w:val="0"/>
              <w:jc w:val="center"/>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_GBK" w:cs="方正仿宋_GBK"/>
                <w:color w:val="auto"/>
                <w:sz w:val="22"/>
                <w:szCs w:val="22"/>
                <w:highlight w:val="none"/>
                <w:lang w:val="en-US" w:eastAsia="zh-CN"/>
              </w:rPr>
              <w:t>经理岗</w:t>
            </w:r>
          </w:p>
        </w:tc>
        <w:tc>
          <w:tcPr>
            <w:tcW w:w="819" w:type="dxa"/>
            <w:noWrap w:val="0"/>
            <w:tcMar>
              <w:top w:w="0" w:type="dxa"/>
              <w:left w:w="28" w:type="dxa"/>
              <w:bottom w:w="0" w:type="dxa"/>
              <w:right w:w="28" w:type="dxa"/>
            </w:tcMar>
            <w:vAlign w:val="center"/>
          </w:tcPr>
          <w:p w14:paraId="5B60144F">
            <w:pPr>
              <w:keepNext w:val="0"/>
              <w:keepLines w:val="0"/>
              <w:widowControl/>
              <w:suppressLineNumbers w:val="0"/>
              <w:jc w:val="center"/>
              <w:textAlignment w:val="center"/>
              <w:rPr>
                <w:rFonts w:hint="default"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2</w:t>
            </w:r>
          </w:p>
        </w:tc>
        <w:tc>
          <w:tcPr>
            <w:tcW w:w="790" w:type="dxa"/>
            <w:noWrap w:val="0"/>
            <w:tcMar>
              <w:top w:w="0" w:type="dxa"/>
              <w:left w:w="28" w:type="dxa"/>
              <w:bottom w:w="0" w:type="dxa"/>
              <w:right w:w="28" w:type="dxa"/>
            </w:tcMar>
            <w:vAlign w:val="center"/>
          </w:tcPr>
          <w:p w14:paraId="2444F113">
            <w:pPr>
              <w:keepNext w:val="0"/>
              <w:keepLines w:val="0"/>
              <w:widowControl/>
              <w:suppressLineNumbers w:val="0"/>
              <w:jc w:val="center"/>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_GBK" w:cs="方正仿宋_GBK"/>
                <w:color w:val="auto"/>
                <w:sz w:val="22"/>
                <w:szCs w:val="22"/>
                <w:highlight w:val="none"/>
                <w:lang w:val="en-US" w:eastAsia="zh-CN"/>
              </w:rPr>
              <w:t>40周岁及以下</w:t>
            </w:r>
          </w:p>
        </w:tc>
        <w:tc>
          <w:tcPr>
            <w:tcW w:w="768" w:type="dxa"/>
            <w:noWrap w:val="0"/>
            <w:tcMar>
              <w:top w:w="0" w:type="dxa"/>
              <w:left w:w="28" w:type="dxa"/>
              <w:bottom w:w="0" w:type="dxa"/>
              <w:right w:w="28" w:type="dxa"/>
            </w:tcMar>
            <w:vAlign w:val="center"/>
          </w:tcPr>
          <w:p w14:paraId="197AD197">
            <w:pPr>
              <w:keepNext w:val="0"/>
              <w:keepLines w:val="0"/>
              <w:widowControl/>
              <w:suppressLineNumbers w:val="0"/>
              <w:jc w:val="center"/>
              <w:textAlignment w:val="center"/>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简体" w:cs="方正仿宋简体"/>
                <w:i w:val="0"/>
                <w:iCs w:val="0"/>
                <w:color w:val="000000"/>
                <w:kern w:val="0"/>
                <w:sz w:val="21"/>
                <w:szCs w:val="21"/>
                <w:u w:val="none"/>
                <w:lang w:val="en-US" w:eastAsia="zh-CN" w:bidi="ar"/>
              </w:rPr>
              <w:t>本科学历及以上、学士学位及以上</w:t>
            </w:r>
          </w:p>
        </w:tc>
        <w:tc>
          <w:tcPr>
            <w:tcW w:w="1023" w:type="dxa"/>
            <w:noWrap w:val="0"/>
            <w:tcMar>
              <w:top w:w="0" w:type="dxa"/>
              <w:left w:w="28" w:type="dxa"/>
              <w:bottom w:w="0" w:type="dxa"/>
              <w:right w:w="28" w:type="dxa"/>
            </w:tcMar>
            <w:vAlign w:val="center"/>
          </w:tcPr>
          <w:p w14:paraId="1C1B61AC">
            <w:pPr>
              <w:keepNext w:val="0"/>
              <w:keepLines w:val="0"/>
              <w:pageBreakBefore w:val="0"/>
              <w:suppressLineNumbers w:val="0"/>
              <w:kinsoku/>
              <w:wordWrap/>
              <w:overflowPunct/>
              <w:topLinePunct w:val="0"/>
              <w:bidi w:val="0"/>
              <w:adjustRightInd w:val="0"/>
              <w:snapToGrid/>
              <w:spacing w:before="0" w:beforeAutospacing="0" w:after="0" w:afterAutospacing="0" w:line="400" w:lineRule="exact"/>
              <w:ind w:left="0" w:leftChars="0" w:right="0" w:rightChars="0"/>
              <w:jc w:val="both"/>
              <w:textAlignment w:val="auto"/>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_GBK" w:cs="方正仿宋_GBK"/>
                <w:color w:val="auto"/>
                <w:sz w:val="22"/>
                <w:szCs w:val="22"/>
                <w:highlight w:val="none"/>
                <w:lang w:val="en-US" w:eastAsia="zh-CN"/>
              </w:rPr>
              <w:t>会计、金融类、经济类等相关专业</w:t>
            </w:r>
          </w:p>
        </w:tc>
        <w:tc>
          <w:tcPr>
            <w:tcW w:w="5016" w:type="dxa"/>
            <w:noWrap w:val="0"/>
            <w:tcMar>
              <w:top w:w="0" w:type="dxa"/>
              <w:left w:w="28" w:type="dxa"/>
              <w:bottom w:w="0" w:type="dxa"/>
              <w:right w:w="28" w:type="dxa"/>
            </w:tcMar>
            <w:vAlign w:val="center"/>
          </w:tcPr>
          <w:p w14:paraId="0660050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jc w:val="both"/>
              <w:textAlignment w:val="auto"/>
              <w:rPr>
                <w:rFonts w:hint="eastAsia" w:ascii="宋体" w:hAnsi="宋体" w:eastAsia="方正仿宋_GBK" w:cs="方正仿宋_GBK"/>
                <w:color w:val="auto"/>
                <w:sz w:val="22"/>
                <w:szCs w:val="22"/>
                <w:highlight w:val="none"/>
                <w:lang w:val="en-US" w:eastAsia="zh-CN"/>
              </w:rPr>
            </w:pPr>
            <w:r>
              <w:rPr>
                <w:rFonts w:hint="eastAsia" w:ascii="宋体" w:hAnsi="宋体" w:eastAsia="方正仿宋_GBK" w:cs="方正仿宋_GBK"/>
                <w:color w:val="auto"/>
                <w:sz w:val="22"/>
                <w:szCs w:val="22"/>
                <w:highlight w:val="none"/>
                <w:lang w:val="en-US" w:eastAsia="zh-CN"/>
              </w:rPr>
              <w:t>1.熟练掌握融资流程和专项业务流程，拥有较强的财务建模、剖析能力，具有较强的金融产品设计能力，能配合金融机构设计详尽的融资模式；</w:t>
            </w:r>
          </w:p>
          <w:p w14:paraId="3D7AE64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jc w:val="both"/>
              <w:textAlignment w:val="auto"/>
              <w:rPr>
                <w:rFonts w:hint="eastAsia" w:ascii="宋体" w:hAnsi="宋体" w:eastAsia="方正仿宋_GBK" w:cs="方正仿宋_GBK"/>
                <w:color w:val="auto"/>
                <w:sz w:val="22"/>
                <w:szCs w:val="22"/>
                <w:highlight w:val="none"/>
                <w:lang w:val="en-US" w:eastAsia="zh-CN"/>
              </w:rPr>
            </w:pPr>
            <w:r>
              <w:rPr>
                <w:rFonts w:hint="eastAsia" w:ascii="宋体" w:hAnsi="宋体" w:eastAsia="方正仿宋_GBK" w:cs="方正仿宋_GBK"/>
                <w:color w:val="auto"/>
                <w:sz w:val="22"/>
                <w:szCs w:val="22"/>
                <w:highlight w:val="none"/>
                <w:lang w:val="en-US" w:eastAsia="zh-CN"/>
              </w:rPr>
              <w:t>2.具有银行、基金、信托、证券、国有企业投融资等1年及以上相关工作经验；</w:t>
            </w:r>
          </w:p>
          <w:p w14:paraId="563F0ED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jc w:val="both"/>
              <w:textAlignment w:val="auto"/>
              <w:rPr>
                <w:rFonts w:hint="eastAsia" w:ascii="宋体" w:hAnsi="宋体" w:eastAsia="方正仿宋_GBK" w:cs="方正仿宋_GBK"/>
                <w:color w:val="auto"/>
                <w:sz w:val="22"/>
                <w:szCs w:val="22"/>
                <w:highlight w:val="none"/>
                <w:lang w:val="en-US" w:eastAsia="zh-CN"/>
              </w:rPr>
            </w:pPr>
            <w:r>
              <w:rPr>
                <w:rFonts w:hint="eastAsia" w:ascii="宋体" w:hAnsi="宋体" w:eastAsia="方正仿宋_GBK" w:cs="方正仿宋_GBK"/>
                <w:color w:val="auto"/>
                <w:sz w:val="22"/>
                <w:szCs w:val="22"/>
                <w:highlight w:val="none"/>
                <w:lang w:val="en-US" w:eastAsia="zh-CN"/>
              </w:rPr>
              <w:t>3.协助、参与银行类融资商务谈判，归纳拟稿谈判内容并存档；</w:t>
            </w:r>
          </w:p>
          <w:p w14:paraId="2610870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jc w:val="both"/>
              <w:textAlignment w:val="auto"/>
              <w:rPr>
                <w:rFonts w:hint="eastAsia" w:ascii="宋体" w:hAnsi="宋体" w:eastAsia="方正仿宋_GBK" w:cs="方正仿宋_GBK"/>
                <w:color w:val="auto"/>
                <w:sz w:val="22"/>
                <w:szCs w:val="22"/>
                <w:highlight w:val="none"/>
                <w:lang w:val="en-US" w:eastAsia="zh-CN"/>
              </w:rPr>
            </w:pPr>
            <w:r>
              <w:rPr>
                <w:rFonts w:hint="eastAsia" w:ascii="宋体" w:hAnsi="宋体" w:eastAsia="方正仿宋_GBK" w:cs="方正仿宋_GBK"/>
                <w:color w:val="auto"/>
                <w:sz w:val="22"/>
                <w:szCs w:val="22"/>
                <w:highlight w:val="none"/>
                <w:lang w:val="en-US" w:eastAsia="zh-CN"/>
              </w:rPr>
              <w:t>4.协助具体融资工作报送申请、跟踪、审批等工作；</w:t>
            </w:r>
          </w:p>
          <w:p w14:paraId="7A1CC00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jc w:val="both"/>
              <w:textAlignment w:val="auto"/>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_GBK" w:cs="方正仿宋_GBK"/>
                <w:color w:val="auto"/>
                <w:sz w:val="22"/>
                <w:szCs w:val="22"/>
                <w:highlight w:val="none"/>
                <w:lang w:val="en-US" w:eastAsia="zh-CN"/>
              </w:rPr>
              <w:t>5.完成部分融资主体培育工作。</w:t>
            </w:r>
          </w:p>
        </w:tc>
        <w:tc>
          <w:tcPr>
            <w:tcW w:w="4961" w:type="dxa"/>
            <w:noWrap w:val="0"/>
            <w:tcMar>
              <w:top w:w="0" w:type="dxa"/>
              <w:left w:w="28" w:type="dxa"/>
              <w:bottom w:w="0" w:type="dxa"/>
              <w:right w:w="28" w:type="dxa"/>
            </w:tcMar>
            <w:vAlign w:val="center"/>
          </w:tcPr>
          <w:p w14:paraId="73CF084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jc w:val="both"/>
              <w:textAlignment w:val="auto"/>
              <w:rPr>
                <w:rFonts w:hint="eastAsia" w:ascii="宋体" w:hAnsi="宋体" w:eastAsia="方正仿宋_GBK" w:cs="方正仿宋_GBK"/>
                <w:color w:val="auto"/>
                <w:sz w:val="22"/>
                <w:szCs w:val="22"/>
                <w:highlight w:val="none"/>
                <w:lang w:val="en-US" w:eastAsia="zh-CN"/>
              </w:rPr>
            </w:pPr>
            <w:r>
              <w:rPr>
                <w:rFonts w:hint="eastAsia" w:ascii="宋体" w:hAnsi="宋体" w:eastAsia="方正仿宋_GBK" w:cs="方正仿宋_GBK"/>
                <w:color w:val="auto"/>
                <w:sz w:val="22"/>
                <w:szCs w:val="22"/>
                <w:highlight w:val="none"/>
                <w:lang w:val="en-US" w:eastAsia="zh-CN"/>
              </w:rPr>
              <w:t>1.负责公司融资信息的收集、整理；按融资机构的要求准备各项贷款资料并报送；</w:t>
            </w:r>
          </w:p>
          <w:p w14:paraId="1A40851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jc w:val="both"/>
              <w:textAlignment w:val="auto"/>
              <w:rPr>
                <w:rFonts w:hint="eastAsia" w:ascii="宋体" w:hAnsi="宋体" w:eastAsia="方正仿宋_GBK" w:cs="方正仿宋_GBK"/>
                <w:color w:val="auto"/>
                <w:sz w:val="22"/>
                <w:szCs w:val="22"/>
                <w:highlight w:val="none"/>
                <w:lang w:val="en-US" w:eastAsia="zh-CN"/>
              </w:rPr>
            </w:pPr>
            <w:r>
              <w:rPr>
                <w:rFonts w:hint="eastAsia" w:ascii="宋体" w:hAnsi="宋体" w:eastAsia="方正仿宋_GBK" w:cs="方正仿宋_GBK"/>
                <w:color w:val="auto"/>
                <w:sz w:val="22"/>
                <w:szCs w:val="22"/>
                <w:highlight w:val="none"/>
                <w:lang w:val="en-US" w:eastAsia="zh-CN"/>
              </w:rPr>
              <w:t>2.负责收集、研究与当前融资相关的法律法规及金融信息，并提出对融资相关的对策及建议；</w:t>
            </w:r>
          </w:p>
          <w:p w14:paraId="2605AC1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jc w:val="both"/>
              <w:textAlignment w:val="auto"/>
              <w:rPr>
                <w:rFonts w:hint="eastAsia" w:ascii="宋体" w:hAnsi="宋体" w:eastAsia="方正仿宋_GBK" w:cs="方正仿宋_GBK"/>
                <w:color w:val="auto"/>
                <w:sz w:val="22"/>
                <w:szCs w:val="22"/>
                <w:highlight w:val="none"/>
                <w:lang w:val="en-US" w:eastAsia="zh-CN"/>
              </w:rPr>
            </w:pPr>
            <w:r>
              <w:rPr>
                <w:rFonts w:hint="eastAsia" w:ascii="宋体" w:hAnsi="宋体" w:eastAsia="方正仿宋_GBK" w:cs="方正仿宋_GBK"/>
                <w:color w:val="auto"/>
                <w:sz w:val="22"/>
                <w:szCs w:val="22"/>
                <w:highlight w:val="none"/>
                <w:lang w:val="en-US" w:eastAsia="zh-CN"/>
              </w:rPr>
              <w:t>3.独立完成融资项目的全过程办理手续（如：办理贷款所需的质押、抵押、资产评估等手续），包括但不限于融资模式的策划，结构的搭建、财务数据的审核，贷后还款手续的办理等；</w:t>
            </w:r>
          </w:p>
          <w:p w14:paraId="610FB05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jc w:val="both"/>
              <w:textAlignment w:val="auto"/>
              <w:rPr>
                <w:rFonts w:hint="eastAsia" w:ascii="宋体" w:hAnsi="宋体" w:eastAsia="方正仿宋_GBK" w:cs="方正仿宋_GBK"/>
                <w:color w:val="auto"/>
                <w:sz w:val="22"/>
                <w:szCs w:val="22"/>
                <w:highlight w:val="none"/>
                <w:lang w:val="en-US" w:eastAsia="zh-CN"/>
              </w:rPr>
            </w:pPr>
            <w:r>
              <w:rPr>
                <w:rFonts w:hint="eastAsia" w:ascii="宋体" w:hAnsi="宋体" w:eastAsia="方正仿宋_GBK" w:cs="方正仿宋_GBK"/>
                <w:color w:val="auto"/>
                <w:sz w:val="22"/>
                <w:szCs w:val="22"/>
                <w:highlight w:val="none"/>
                <w:lang w:val="en-US" w:eastAsia="zh-CN"/>
              </w:rPr>
              <w:t>4.建立、维护和开拓融资渠道，保持与相关金融机构及中介机构的良好关系，负责与外部机构建立广泛的信息来源和良好的合作关系；</w:t>
            </w:r>
          </w:p>
          <w:p w14:paraId="13AAC13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400" w:lineRule="exact"/>
              <w:ind w:left="0" w:leftChars="0" w:right="0" w:rightChars="0"/>
              <w:jc w:val="both"/>
              <w:textAlignment w:val="auto"/>
              <w:rPr>
                <w:rFonts w:hint="eastAsia" w:ascii="宋体" w:hAnsi="宋体" w:eastAsia="方正仿宋简体" w:cs="方正仿宋简体"/>
                <w:i w:val="0"/>
                <w:iCs w:val="0"/>
                <w:color w:val="000000"/>
                <w:kern w:val="0"/>
                <w:sz w:val="21"/>
                <w:szCs w:val="21"/>
                <w:u w:val="none"/>
                <w:lang w:val="en-US" w:eastAsia="zh-CN" w:bidi="ar"/>
              </w:rPr>
            </w:pPr>
            <w:r>
              <w:rPr>
                <w:rFonts w:hint="eastAsia" w:ascii="宋体" w:hAnsi="宋体" w:eastAsia="方正仿宋_GBK" w:cs="方正仿宋_GBK"/>
                <w:color w:val="auto"/>
                <w:sz w:val="22"/>
                <w:szCs w:val="22"/>
                <w:highlight w:val="none"/>
                <w:lang w:val="en-US" w:eastAsia="zh-CN"/>
              </w:rPr>
              <w:t>5.完成公司领导、部门领导交办的其他工作。</w:t>
            </w:r>
          </w:p>
        </w:tc>
      </w:tr>
      <w:tr w14:paraId="76D9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5" w:hRule="atLeast"/>
          <w:jc w:val="center"/>
        </w:trPr>
        <w:tc>
          <w:tcPr>
            <w:tcW w:w="759" w:type="dxa"/>
            <w:noWrap w:val="0"/>
            <w:tcMar>
              <w:top w:w="0" w:type="dxa"/>
              <w:left w:w="28" w:type="dxa"/>
              <w:bottom w:w="0" w:type="dxa"/>
              <w:right w:w="28" w:type="dxa"/>
            </w:tcMar>
            <w:vAlign w:val="center"/>
          </w:tcPr>
          <w:p w14:paraId="2FF87F27">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color w:val="000000" w:themeColor="text1"/>
                <w:sz w:val="21"/>
                <w:szCs w:val="21"/>
                <w:highlight w:val="none"/>
                <w:lang w:val="en-US" w:eastAsia="zh-CN"/>
                <w14:textFill>
                  <w14:solidFill>
                    <w14:schemeClr w14:val="tx1"/>
                  </w14:solidFill>
                </w14:textFill>
              </w:rPr>
              <w:t>6</w:t>
            </w:r>
          </w:p>
        </w:tc>
        <w:tc>
          <w:tcPr>
            <w:tcW w:w="796" w:type="dxa"/>
            <w:noWrap w:val="0"/>
            <w:tcMar>
              <w:top w:w="0" w:type="dxa"/>
              <w:left w:w="28" w:type="dxa"/>
              <w:bottom w:w="0" w:type="dxa"/>
              <w:right w:w="28" w:type="dxa"/>
            </w:tcMar>
            <w:vAlign w:val="center"/>
          </w:tcPr>
          <w:p w14:paraId="7171FFB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themeColor="text1"/>
                <w:sz w:val="21"/>
                <w:szCs w:val="21"/>
                <w:highlight w:val="none"/>
                <w:shd w:val="clear" w:color="auto" w:fill="auto"/>
                <w:lang w:val="en-US" w:eastAsia="zh-CN"/>
                <w14:textFill>
                  <w14:solidFill>
                    <w14:schemeClr w14:val="tx1"/>
                  </w14:solidFill>
                </w14:textFill>
              </w:rPr>
              <w:t>四川睿聘人力资源服务有限公司</w:t>
            </w:r>
          </w:p>
        </w:tc>
        <w:tc>
          <w:tcPr>
            <w:tcW w:w="827" w:type="dxa"/>
            <w:noWrap w:val="0"/>
            <w:tcMar>
              <w:top w:w="0" w:type="dxa"/>
              <w:left w:w="28" w:type="dxa"/>
              <w:bottom w:w="0" w:type="dxa"/>
              <w:right w:w="28" w:type="dxa"/>
            </w:tcMar>
            <w:vAlign w:val="center"/>
          </w:tcPr>
          <w:p w14:paraId="5E6E4B5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shd w:val="clear" w:color="auto" w:fill="auto"/>
                <w:lang w:val="en-US" w:eastAsia="zh-CN"/>
                <w14:textFill>
                  <w14:solidFill>
                    <w14:schemeClr w14:val="tx1"/>
                  </w14:solidFill>
                </w14:textFill>
              </w:rPr>
              <w:t>睿聘公司负责人</w:t>
            </w:r>
          </w:p>
        </w:tc>
        <w:tc>
          <w:tcPr>
            <w:tcW w:w="819" w:type="dxa"/>
            <w:noWrap w:val="0"/>
            <w:tcMar>
              <w:top w:w="0" w:type="dxa"/>
              <w:left w:w="28" w:type="dxa"/>
              <w:bottom w:w="0" w:type="dxa"/>
              <w:right w:w="28" w:type="dxa"/>
            </w:tcMar>
            <w:vAlign w:val="center"/>
          </w:tcPr>
          <w:p w14:paraId="05EA226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w:t>
            </w:r>
          </w:p>
        </w:tc>
        <w:tc>
          <w:tcPr>
            <w:tcW w:w="790" w:type="dxa"/>
            <w:noWrap w:val="0"/>
            <w:tcMar>
              <w:top w:w="0" w:type="dxa"/>
              <w:left w:w="28" w:type="dxa"/>
              <w:bottom w:w="0" w:type="dxa"/>
              <w:right w:w="28" w:type="dxa"/>
            </w:tcMar>
            <w:vAlign w:val="center"/>
          </w:tcPr>
          <w:p w14:paraId="5470021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40周岁及以下</w:t>
            </w:r>
          </w:p>
        </w:tc>
        <w:tc>
          <w:tcPr>
            <w:tcW w:w="768" w:type="dxa"/>
            <w:noWrap w:val="0"/>
            <w:tcMar>
              <w:top w:w="0" w:type="dxa"/>
              <w:left w:w="28" w:type="dxa"/>
              <w:bottom w:w="0" w:type="dxa"/>
              <w:right w:w="28" w:type="dxa"/>
            </w:tcMar>
            <w:vAlign w:val="center"/>
          </w:tcPr>
          <w:p w14:paraId="3AE70C6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本科及以上学历，学位不限</w:t>
            </w:r>
          </w:p>
        </w:tc>
        <w:tc>
          <w:tcPr>
            <w:tcW w:w="1023" w:type="dxa"/>
            <w:noWrap w:val="0"/>
            <w:tcMar>
              <w:top w:w="0" w:type="dxa"/>
              <w:left w:w="28" w:type="dxa"/>
              <w:bottom w:w="0" w:type="dxa"/>
              <w:right w:w="28" w:type="dxa"/>
            </w:tcMar>
            <w:vAlign w:val="center"/>
          </w:tcPr>
          <w:p w14:paraId="1D991B0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themeColor="text1"/>
                <w:kern w:val="2"/>
                <w:sz w:val="21"/>
                <w:szCs w:val="21"/>
                <w:shd w:val="clear" w:color="auto" w:fill="auto"/>
                <w:lang w:val="en-US" w:eastAsia="zh-CN" w:bidi="ar-SA"/>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人力资源、管理学等相关专业</w:t>
            </w:r>
          </w:p>
        </w:tc>
        <w:tc>
          <w:tcPr>
            <w:tcW w:w="5016" w:type="dxa"/>
            <w:noWrap w:val="0"/>
            <w:tcMar>
              <w:top w:w="0" w:type="dxa"/>
              <w:left w:w="28" w:type="dxa"/>
              <w:bottom w:w="0" w:type="dxa"/>
              <w:right w:w="28" w:type="dxa"/>
            </w:tcMar>
            <w:vAlign w:val="center"/>
          </w:tcPr>
          <w:p w14:paraId="3EEE5FA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1.大学本科及以上，人力资源、管理学相关专业，有人力资源管理师相关资质证书；</w:t>
            </w:r>
          </w:p>
          <w:p w14:paraId="0805B0D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2.具备3年以上人力资源工作经验，曾担任过企业人力资源部负责人或以上职务；</w:t>
            </w:r>
          </w:p>
          <w:p w14:paraId="14AED6A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3.熟悉国家、地区及企业关于合同管理、薪资制度、用人机制、保险福利待遇和培训等方面的法律、法规，并能实际操作运用；</w:t>
            </w:r>
            <w:bookmarkStart w:id="0" w:name="_GoBack"/>
            <w:bookmarkEnd w:id="0"/>
          </w:p>
          <w:p w14:paraId="7AB9141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4.具有良好的职业道德，踏实稳重，工作细心，责任心强，有较强的沟通、协调能力，有团队协作精神执行力强，有较强的抗压能力；</w:t>
            </w:r>
          </w:p>
          <w:p w14:paraId="0587377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5.对企业人力资源管理模式有系统的了解和实践经验积累人力资源战略规划、人才的发现与引进、薪酬设计、绩效考核、岗位培训、福利待遇、制度建设、组织与人员调整、员工职业生涯设计等具有丰富的实践经验；</w:t>
            </w:r>
          </w:p>
          <w:p w14:paraId="4E664BF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6.对人力资源管理事务性的工作有娴熟的处理技巧工作流程，熟悉公文写作规范；</w:t>
            </w:r>
          </w:p>
          <w:p w14:paraId="4E21722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7.具有同岗位工作经验者优先。</w:t>
            </w:r>
          </w:p>
        </w:tc>
        <w:tc>
          <w:tcPr>
            <w:tcW w:w="4961" w:type="dxa"/>
            <w:noWrap w:val="0"/>
            <w:tcMar>
              <w:top w:w="0" w:type="dxa"/>
              <w:left w:w="28" w:type="dxa"/>
              <w:bottom w:w="0" w:type="dxa"/>
              <w:right w:w="28" w:type="dxa"/>
            </w:tcMar>
            <w:vAlign w:val="center"/>
          </w:tcPr>
          <w:p w14:paraId="22EE583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1.负责睿聘公司全面工作；</w:t>
            </w:r>
          </w:p>
          <w:p w14:paraId="095A7B3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组建并管理招聘团队，与招商引资企业负责人、HR团队深度沟通，明确岗位需求，拓展行业人才库（重点储备本地及周边区域优质候选人）、合作高校/职业院校（针对技术岗、应届生需求）、运营线上招聘平台及线下招聘会；</w:t>
            </w:r>
          </w:p>
          <w:p w14:paraId="3569897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3.统筹培训业务，确保培训服务匹配企业需求，筛选签约行业专家、政策解读讲师、实战导师，搭建稳定的讲师库；对接场地、教材、线上培训平台等资源，保障培训落地；</w:t>
            </w:r>
          </w:p>
          <w:p w14:paraId="5161F3C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4.公司制度的建立；</w:t>
            </w:r>
          </w:p>
          <w:p w14:paraId="4035A1A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5.维护核心客户关系，对接客户需求，解决服务中的重大问题；</w:t>
            </w:r>
          </w:p>
          <w:p w14:paraId="2E57A5A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6.带领团队开拓新市场、新客户，调研行业需求（如制造业用工、互联网灵活用工），设计针对性HR服务方案（如RPO招聘、岗位外包）；</w:t>
            </w:r>
          </w:p>
          <w:p w14:paraId="4EF6562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7.完成领导交办的其他事宜。</w:t>
            </w:r>
          </w:p>
        </w:tc>
      </w:tr>
    </w:tbl>
    <w:p w14:paraId="1F1DBE39"/>
    <w:sectPr>
      <w:pgSz w:w="16840" w:h="11907" w:orient="landscape"/>
      <w:pgMar w:top="720" w:right="720" w:bottom="720" w:left="720" w:header="851" w:footer="1417" w:gutter="0"/>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37A29"/>
    <w:rsid w:val="007A0FD6"/>
    <w:rsid w:val="012F2443"/>
    <w:rsid w:val="01D803E5"/>
    <w:rsid w:val="01FF0067"/>
    <w:rsid w:val="020C62E0"/>
    <w:rsid w:val="02E828A9"/>
    <w:rsid w:val="0301396B"/>
    <w:rsid w:val="03D41080"/>
    <w:rsid w:val="03E77005"/>
    <w:rsid w:val="03FF3D9A"/>
    <w:rsid w:val="04243DB5"/>
    <w:rsid w:val="047E7BF4"/>
    <w:rsid w:val="048C3708"/>
    <w:rsid w:val="04DA26C6"/>
    <w:rsid w:val="051200B1"/>
    <w:rsid w:val="05432019"/>
    <w:rsid w:val="0601648D"/>
    <w:rsid w:val="061E65E2"/>
    <w:rsid w:val="06355370"/>
    <w:rsid w:val="06C158EB"/>
    <w:rsid w:val="06F85085"/>
    <w:rsid w:val="07351E35"/>
    <w:rsid w:val="082D0D5E"/>
    <w:rsid w:val="090441B5"/>
    <w:rsid w:val="09095327"/>
    <w:rsid w:val="0935436E"/>
    <w:rsid w:val="094E0AD4"/>
    <w:rsid w:val="09A03EDE"/>
    <w:rsid w:val="09CD3996"/>
    <w:rsid w:val="0A647B50"/>
    <w:rsid w:val="0A6767AA"/>
    <w:rsid w:val="0A6842D0"/>
    <w:rsid w:val="0AA96DC2"/>
    <w:rsid w:val="0ABF0394"/>
    <w:rsid w:val="0AE869AE"/>
    <w:rsid w:val="0B584344"/>
    <w:rsid w:val="0B70168E"/>
    <w:rsid w:val="0B73117E"/>
    <w:rsid w:val="0BD0037E"/>
    <w:rsid w:val="0CB97065"/>
    <w:rsid w:val="0CC47EE3"/>
    <w:rsid w:val="0D272220"/>
    <w:rsid w:val="0DDA54E4"/>
    <w:rsid w:val="0E6B25E0"/>
    <w:rsid w:val="0EAE0E4B"/>
    <w:rsid w:val="100F5919"/>
    <w:rsid w:val="103233B6"/>
    <w:rsid w:val="105C48D7"/>
    <w:rsid w:val="108C5E19"/>
    <w:rsid w:val="10AB4F16"/>
    <w:rsid w:val="10C54B77"/>
    <w:rsid w:val="10D308DB"/>
    <w:rsid w:val="10E723F2"/>
    <w:rsid w:val="114A472F"/>
    <w:rsid w:val="119D14B6"/>
    <w:rsid w:val="11C36747"/>
    <w:rsid w:val="12FB03D7"/>
    <w:rsid w:val="130A23C8"/>
    <w:rsid w:val="134329D7"/>
    <w:rsid w:val="13712447"/>
    <w:rsid w:val="137D0DEC"/>
    <w:rsid w:val="13AE369B"/>
    <w:rsid w:val="13F62C4C"/>
    <w:rsid w:val="14767048"/>
    <w:rsid w:val="14885C9A"/>
    <w:rsid w:val="14CB5B87"/>
    <w:rsid w:val="157A3A8A"/>
    <w:rsid w:val="15826B8D"/>
    <w:rsid w:val="16FC6503"/>
    <w:rsid w:val="179B5CE4"/>
    <w:rsid w:val="179D7CAF"/>
    <w:rsid w:val="17A27073"/>
    <w:rsid w:val="17AF76AB"/>
    <w:rsid w:val="182A7068"/>
    <w:rsid w:val="18371EB1"/>
    <w:rsid w:val="18822A00"/>
    <w:rsid w:val="18950986"/>
    <w:rsid w:val="18ED5373"/>
    <w:rsid w:val="19492F58"/>
    <w:rsid w:val="1A367AD7"/>
    <w:rsid w:val="1A772C7B"/>
    <w:rsid w:val="1ABF618E"/>
    <w:rsid w:val="1B2A7AAB"/>
    <w:rsid w:val="1B9C027D"/>
    <w:rsid w:val="1BC25F36"/>
    <w:rsid w:val="1BDB2B53"/>
    <w:rsid w:val="1BF223F6"/>
    <w:rsid w:val="1BF41E67"/>
    <w:rsid w:val="1C054074"/>
    <w:rsid w:val="1C151FBA"/>
    <w:rsid w:val="1C314E69"/>
    <w:rsid w:val="1C47240D"/>
    <w:rsid w:val="1C5172BA"/>
    <w:rsid w:val="1C7F7983"/>
    <w:rsid w:val="1CAB23B7"/>
    <w:rsid w:val="1D0B56BA"/>
    <w:rsid w:val="1D126A49"/>
    <w:rsid w:val="1D1C7C21"/>
    <w:rsid w:val="1D484219"/>
    <w:rsid w:val="1D864C2A"/>
    <w:rsid w:val="1DE63A32"/>
    <w:rsid w:val="1E14234D"/>
    <w:rsid w:val="1E7B23CC"/>
    <w:rsid w:val="1E854FF8"/>
    <w:rsid w:val="1F301408"/>
    <w:rsid w:val="1F664E2A"/>
    <w:rsid w:val="1FBA5176"/>
    <w:rsid w:val="1FBE4C66"/>
    <w:rsid w:val="202A60A1"/>
    <w:rsid w:val="204038CD"/>
    <w:rsid w:val="206E043A"/>
    <w:rsid w:val="207812B9"/>
    <w:rsid w:val="20A24BD8"/>
    <w:rsid w:val="20C0056A"/>
    <w:rsid w:val="20DB53A4"/>
    <w:rsid w:val="2144031D"/>
    <w:rsid w:val="219D08AB"/>
    <w:rsid w:val="21CD0C84"/>
    <w:rsid w:val="22BD7457"/>
    <w:rsid w:val="2385558D"/>
    <w:rsid w:val="23F46EA8"/>
    <w:rsid w:val="24155071"/>
    <w:rsid w:val="2479115B"/>
    <w:rsid w:val="251E2CB7"/>
    <w:rsid w:val="25290686"/>
    <w:rsid w:val="25E1520A"/>
    <w:rsid w:val="268A6C3D"/>
    <w:rsid w:val="26B446CD"/>
    <w:rsid w:val="26FC6074"/>
    <w:rsid w:val="27781B9E"/>
    <w:rsid w:val="279E140F"/>
    <w:rsid w:val="27A6670B"/>
    <w:rsid w:val="27C529A8"/>
    <w:rsid w:val="2818512F"/>
    <w:rsid w:val="285A67DC"/>
    <w:rsid w:val="28795BCE"/>
    <w:rsid w:val="288C5936"/>
    <w:rsid w:val="28A67CC7"/>
    <w:rsid w:val="28D177B8"/>
    <w:rsid w:val="290B020C"/>
    <w:rsid w:val="292F44DF"/>
    <w:rsid w:val="2960326E"/>
    <w:rsid w:val="29A62F83"/>
    <w:rsid w:val="29EF3C6E"/>
    <w:rsid w:val="2A094D30"/>
    <w:rsid w:val="2A5C57A7"/>
    <w:rsid w:val="2AF21C68"/>
    <w:rsid w:val="2C5F332D"/>
    <w:rsid w:val="2D916610"/>
    <w:rsid w:val="2D964B2C"/>
    <w:rsid w:val="2E352597"/>
    <w:rsid w:val="2E4C5B33"/>
    <w:rsid w:val="2E76495E"/>
    <w:rsid w:val="2F471FD6"/>
    <w:rsid w:val="303625F7"/>
    <w:rsid w:val="3082583C"/>
    <w:rsid w:val="30BF439A"/>
    <w:rsid w:val="31321010"/>
    <w:rsid w:val="31A35A6A"/>
    <w:rsid w:val="31AC0DC2"/>
    <w:rsid w:val="32146967"/>
    <w:rsid w:val="324F5BF1"/>
    <w:rsid w:val="32C75788"/>
    <w:rsid w:val="32FD11AA"/>
    <w:rsid w:val="33B2468A"/>
    <w:rsid w:val="33C70135"/>
    <w:rsid w:val="33CA19D4"/>
    <w:rsid w:val="343A03A1"/>
    <w:rsid w:val="343B01DB"/>
    <w:rsid w:val="34627E5E"/>
    <w:rsid w:val="34FC3E0F"/>
    <w:rsid w:val="358B0CEF"/>
    <w:rsid w:val="3609784F"/>
    <w:rsid w:val="362F5B1E"/>
    <w:rsid w:val="36321AB2"/>
    <w:rsid w:val="36511F38"/>
    <w:rsid w:val="36971C9C"/>
    <w:rsid w:val="36AA1648"/>
    <w:rsid w:val="36CC15BF"/>
    <w:rsid w:val="36F86858"/>
    <w:rsid w:val="375A6BCB"/>
    <w:rsid w:val="37824373"/>
    <w:rsid w:val="37C8447C"/>
    <w:rsid w:val="37CE109D"/>
    <w:rsid w:val="37E24032"/>
    <w:rsid w:val="38782879"/>
    <w:rsid w:val="38B7004D"/>
    <w:rsid w:val="395D0BF4"/>
    <w:rsid w:val="396C7089"/>
    <w:rsid w:val="3A4D6EBA"/>
    <w:rsid w:val="3A824DB6"/>
    <w:rsid w:val="3A905C8A"/>
    <w:rsid w:val="3ADB6274"/>
    <w:rsid w:val="3BAA151A"/>
    <w:rsid w:val="3BBD1E1E"/>
    <w:rsid w:val="3C17152E"/>
    <w:rsid w:val="3C1F03E3"/>
    <w:rsid w:val="3C2E6E49"/>
    <w:rsid w:val="3C7A1ABD"/>
    <w:rsid w:val="3CED228F"/>
    <w:rsid w:val="3D3F78A1"/>
    <w:rsid w:val="3D4A148F"/>
    <w:rsid w:val="3DCB0822"/>
    <w:rsid w:val="3DE25B6C"/>
    <w:rsid w:val="3E114F22"/>
    <w:rsid w:val="3E742C68"/>
    <w:rsid w:val="3E95498C"/>
    <w:rsid w:val="3EBE2135"/>
    <w:rsid w:val="3EF23B8C"/>
    <w:rsid w:val="3F1D32FF"/>
    <w:rsid w:val="3F67429D"/>
    <w:rsid w:val="3F870779"/>
    <w:rsid w:val="40C1415E"/>
    <w:rsid w:val="41310A08"/>
    <w:rsid w:val="41320BB8"/>
    <w:rsid w:val="417B60BB"/>
    <w:rsid w:val="42D261AF"/>
    <w:rsid w:val="42D9578F"/>
    <w:rsid w:val="43783E60"/>
    <w:rsid w:val="43D20F7A"/>
    <w:rsid w:val="443021F5"/>
    <w:rsid w:val="44531571"/>
    <w:rsid w:val="44817E8C"/>
    <w:rsid w:val="44D04970"/>
    <w:rsid w:val="44EE129A"/>
    <w:rsid w:val="457277D5"/>
    <w:rsid w:val="460C486C"/>
    <w:rsid w:val="46843C64"/>
    <w:rsid w:val="46FD7572"/>
    <w:rsid w:val="471A0124"/>
    <w:rsid w:val="472112BC"/>
    <w:rsid w:val="476B4E24"/>
    <w:rsid w:val="47B313D9"/>
    <w:rsid w:val="47EB386F"/>
    <w:rsid w:val="47FD3CCE"/>
    <w:rsid w:val="48054931"/>
    <w:rsid w:val="483B3434"/>
    <w:rsid w:val="484E4529"/>
    <w:rsid w:val="48B16866"/>
    <w:rsid w:val="48B620CF"/>
    <w:rsid w:val="48BA396D"/>
    <w:rsid w:val="48BE7F35"/>
    <w:rsid w:val="48E96410"/>
    <w:rsid w:val="494D47E1"/>
    <w:rsid w:val="498B5309"/>
    <w:rsid w:val="49CF3448"/>
    <w:rsid w:val="4A201EF6"/>
    <w:rsid w:val="4A22142F"/>
    <w:rsid w:val="4B441C14"/>
    <w:rsid w:val="4B6538A4"/>
    <w:rsid w:val="4BBF74EC"/>
    <w:rsid w:val="4BE8259F"/>
    <w:rsid w:val="4C7402D7"/>
    <w:rsid w:val="4C9B5863"/>
    <w:rsid w:val="4D36558C"/>
    <w:rsid w:val="4D813AF4"/>
    <w:rsid w:val="4E031912"/>
    <w:rsid w:val="4E227196"/>
    <w:rsid w:val="4E573A0C"/>
    <w:rsid w:val="4E7505EB"/>
    <w:rsid w:val="4E856F79"/>
    <w:rsid w:val="4F195165"/>
    <w:rsid w:val="4F6208BA"/>
    <w:rsid w:val="4F642884"/>
    <w:rsid w:val="4FC61606"/>
    <w:rsid w:val="4FC9093A"/>
    <w:rsid w:val="4FF4200C"/>
    <w:rsid w:val="501A4B3F"/>
    <w:rsid w:val="502D2C76"/>
    <w:rsid w:val="506A5C79"/>
    <w:rsid w:val="507E7976"/>
    <w:rsid w:val="5099030C"/>
    <w:rsid w:val="510065DD"/>
    <w:rsid w:val="513423BF"/>
    <w:rsid w:val="514439F7"/>
    <w:rsid w:val="51464C3A"/>
    <w:rsid w:val="516C3C72"/>
    <w:rsid w:val="51825244"/>
    <w:rsid w:val="518E5997"/>
    <w:rsid w:val="521C11F4"/>
    <w:rsid w:val="524B7D2C"/>
    <w:rsid w:val="52A5743C"/>
    <w:rsid w:val="52F42171"/>
    <w:rsid w:val="53FC12DE"/>
    <w:rsid w:val="53FF0DCE"/>
    <w:rsid w:val="547A48F8"/>
    <w:rsid w:val="54B35130"/>
    <w:rsid w:val="54CC5154"/>
    <w:rsid w:val="55326F81"/>
    <w:rsid w:val="55616C77"/>
    <w:rsid w:val="55CA7C21"/>
    <w:rsid w:val="55E97640"/>
    <w:rsid w:val="55F31762"/>
    <w:rsid w:val="565A053D"/>
    <w:rsid w:val="56674A08"/>
    <w:rsid w:val="56AF7948"/>
    <w:rsid w:val="56BC6B02"/>
    <w:rsid w:val="56BD287A"/>
    <w:rsid w:val="56FB1D20"/>
    <w:rsid w:val="572A7F10"/>
    <w:rsid w:val="573C40E7"/>
    <w:rsid w:val="578777C2"/>
    <w:rsid w:val="57D936E4"/>
    <w:rsid w:val="5806367C"/>
    <w:rsid w:val="583262D5"/>
    <w:rsid w:val="5875340D"/>
    <w:rsid w:val="58BA52C3"/>
    <w:rsid w:val="58D5034F"/>
    <w:rsid w:val="58E93DFA"/>
    <w:rsid w:val="5A105AE3"/>
    <w:rsid w:val="5A84202D"/>
    <w:rsid w:val="5B136F0D"/>
    <w:rsid w:val="5BC31F9B"/>
    <w:rsid w:val="5BE2700B"/>
    <w:rsid w:val="5C4B1054"/>
    <w:rsid w:val="5D042FB1"/>
    <w:rsid w:val="5D947B6C"/>
    <w:rsid w:val="5DB76275"/>
    <w:rsid w:val="5DE14DB0"/>
    <w:rsid w:val="5E0314BA"/>
    <w:rsid w:val="5E4A70E9"/>
    <w:rsid w:val="5E5F0DE7"/>
    <w:rsid w:val="5EB17168"/>
    <w:rsid w:val="5EC0115A"/>
    <w:rsid w:val="5ED635D8"/>
    <w:rsid w:val="5F1A4D0E"/>
    <w:rsid w:val="5F6D7533"/>
    <w:rsid w:val="5FE175D9"/>
    <w:rsid w:val="6074044E"/>
    <w:rsid w:val="60AF1486"/>
    <w:rsid w:val="61457C23"/>
    <w:rsid w:val="617A7CE6"/>
    <w:rsid w:val="62A414BE"/>
    <w:rsid w:val="62AF1C11"/>
    <w:rsid w:val="63381C06"/>
    <w:rsid w:val="63750765"/>
    <w:rsid w:val="63BB6F3C"/>
    <w:rsid w:val="63DF10FC"/>
    <w:rsid w:val="63EE37FF"/>
    <w:rsid w:val="64721148"/>
    <w:rsid w:val="64990483"/>
    <w:rsid w:val="652C7549"/>
    <w:rsid w:val="657449B3"/>
    <w:rsid w:val="65DF3FAF"/>
    <w:rsid w:val="664B1C51"/>
    <w:rsid w:val="667837AB"/>
    <w:rsid w:val="67717127"/>
    <w:rsid w:val="67AC2BC3"/>
    <w:rsid w:val="67D16185"/>
    <w:rsid w:val="683F3A37"/>
    <w:rsid w:val="68E02B24"/>
    <w:rsid w:val="692073C4"/>
    <w:rsid w:val="693C3AD3"/>
    <w:rsid w:val="69BB70ED"/>
    <w:rsid w:val="69D501AF"/>
    <w:rsid w:val="6A0C16F7"/>
    <w:rsid w:val="6A246A40"/>
    <w:rsid w:val="6A58493C"/>
    <w:rsid w:val="6A7F64C9"/>
    <w:rsid w:val="6A8F61F9"/>
    <w:rsid w:val="6A9E4A45"/>
    <w:rsid w:val="6AAA163C"/>
    <w:rsid w:val="6AB853DB"/>
    <w:rsid w:val="6B086362"/>
    <w:rsid w:val="6B2A277C"/>
    <w:rsid w:val="6BC009EB"/>
    <w:rsid w:val="6BE741CA"/>
    <w:rsid w:val="6C007039"/>
    <w:rsid w:val="6C103720"/>
    <w:rsid w:val="6C147C6B"/>
    <w:rsid w:val="6C783074"/>
    <w:rsid w:val="6CB322FE"/>
    <w:rsid w:val="6CFE17CB"/>
    <w:rsid w:val="6D066F92"/>
    <w:rsid w:val="6D5263BD"/>
    <w:rsid w:val="6D68758C"/>
    <w:rsid w:val="6D7C6B93"/>
    <w:rsid w:val="6D7D3037"/>
    <w:rsid w:val="6E153270"/>
    <w:rsid w:val="6E602011"/>
    <w:rsid w:val="6E9B0664"/>
    <w:rsid w:val="6F751AEC"/>
    <w:rsid w:val="6FBB1BF5"/>
    <w:rsid w:val="711A6DEF"/>
    <w:rsid w:val="718663A2"/>
    <w:rsid w:val="71997D14"/>
    <w:rsid w:val="71A24ADD"/>
    <w:rsid w:val="71D64AC4"/>
    <w:rsid w:val="71E03B95"/>
    <w:rsid w:val="72161365"/>
    <w:rsid w:val="72DA4A88"/>
    <w:rsid w:val="73131D48"/>
    <w:rsid w:val="73726A6F"/>
    <w:rsid w:val="738549F4"/>
    <w:rsid w:val="73E6120B"/>
    <w:rsid w:val="741B5358"/>
    <w:rsid w:val="7456013E"/>
    <w:rsid w:val="746F1200"/>
    <w:rsid w:val="74D75F17"/>
    <w:rsid w:val="752E7994"/>
    <w:rsid w:val="755C1784"/>
    <w:rsid w:val="75A03D67"/>
    <w:rsid w:val="75F53987"/>
    <w:rsid w:val="75F96FD3"/>
    <w:rsid w:val="76832D41"/>
    <w:rsid w:val="76B92C06"/>
    <w:rsid w:val="76C75323"/>
    <w:rsid w:val="76E934EC"/>
    <w:rsid w:val="7715608F"/>
    <w:rsid w:val="77236DAF"/>
    <w:rsid w:val="77274014"/>
    <w:rsid w:val="77514BED"/>
    <w:rsid w:val="775A7F45"/>
    <w:rsid w:val="778B45A3"/>
    <w:rsid w:val="77E61026"/>
    <w:rsid w:val="79481F08"/>
    <w:rsid w:val="795409C4"/>
    <w:rsid w:val="79786DA9"/>
    <w:rsid w:val="799040F2"/>
    <w:rsid w:val="79FC3536"/>
    <w:rsid w:val="7A9E283F"/>
    <w:rsid w:val="7ABB49C1"/>
    <w:rsid w:val="7ABC4A73"/>
    <w:rsid w:val="7AE77D42"/>
    <w:rsid w:val="7B607AF4"/>
    <w:rsid w:val="7B756698"/>
    <w:rsid w:val="7BE14791"/>
    <w:rsid w:val="7C3945CD"/>
    <w:rsid w:val="7C437A29"/>
    <w:rsid w:val="7C857813"/>
    <w:rsid w:val="7C943EFA"/>
    <w:rsid w:val="7CCD4D16"/>
    <w:rsid w:val="7CEA58C8"/>
    <w:rsid w:val="7CFC310A"/>
    <w:rsid w:val="7CFE5817"/>
    <w:rsid w:val="7D124E1E"/>
    <w:rsid w:val="7DA55C93"/>
    <w:rsid w:val="7DAC7021"/>
    <w:rsid w:val="7DC12ACC"/>
    <w:rsid w:val="7DE247F1"/>
    <w:rsid w:val="7E176B90"/>
    <w:rsid w:val="7E447259"/>
    <w:rsid w:val="7E590F57"/>
    <w:rsid w:val="7E835FD4"/>
    <w:rsid w:val="7F370B6C"/>
    <w:rsid w:val="7F376DBE"/>
    <w:rsid w:val="7FC5261C"/>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rPr>
  </w:style>
  <w:style w:type="paragraph" w:styleId="3">
    <w:name w:val="Salutation"/>
    <w:next w:val="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BodyText1I2"/>
    <w:basedOn w:val="8"/>
    <w:autoRedefine/>
    <w:qFormat/>
    <w:uiPriority w:val="0"/>
    <w:pPr>
      <w:ind w:firstLine="200" w:firstLineChars="200"/>
    </w:pPr>
    <w:rPr>
      <w:rFonts w:ascii="Calibri" w:hAnsi="Calibri"/>
    </w:rPr>
  </w:style>
  <w:style w:type="paragraph" w:customStyle="1" w:styleId="8">
    <w:name w:val="BodyTextIndent"/>
    <w:basedOn w:val="1"/>
    <w:next w:val="9"/>
    <w:autoRedefine/>
    <w:qFormat/>
    <w:uiPriority w:val="0"/>
    <w:pPr>
      <w:spacing w:after="120"/>
      <w:ind w:left="200" w:leftChars="200"/>
      <w:textAlignment w:val="baseline"/>
    </w:pPr>
    <w:rPr>
      <w:rFonts w:ascii="Times New Roman" w:hAnsi="Times New Roman"/>
    </w:rPr>
  </w:style>
  <w:style w:type="paragraph" w:customStyle="1" w:styleId="9">
    <w:name w:val="NormalIndent"/>
    <w:basedOn w:val="1"/>
    <w:autoRedefine/>
    <w:qFormat/>
    <w:uiPriority w:val="0"/>
    <w:pPr>
      <w:ind w:firstLine="200" w:firstLineChars="200"/>
      <w:textAlignment w:val="baseline"/>
    </w:pPr>
    <w:rPr>
      <w:rFonts w:ascii="Times New Roman" w:hAnsi="Times New Roman" w:eastAsia="仿宋"/>
      <w:sz w:val="32"/>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character" w:customStyle="1" w:styleId="11">
    <w:name w:val="font21"/>
    <w:basedOn w:val="6"/>
    <w:qFormat/>
    <w:uiPriority w:val="0"/>
    <w:rPr>
      <w:rFonts w:hint="eastAsia" w:ascii="方正仿宋简体" w:hAnsi="方正仿宋简体" w:eastAsia="方正仿宋简体" w:cs="方正仿宋简体"/>
      <w:color w:val="000000"/>
      <w:sz w:val="21"/>
      <w:szCs w:val="21"/>
      <w:u w:val="none"/>
    </w:rPr>
  </w:style>
  <w:style w:type="character" w:customStyle="1" w:styleId="12">
    <w:name w:val="font31"/>
    <w:basedOn w:val="6"/>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2796</Words>
  <Characters>2876</Characters>
  <Lines>0</Lines>
  <Paragraphs>0</Paragraphs>
  <TotalTime>0</TotalTime>
  <ScaleCrop>false</ScaleCrop>
  <LinksUpToDate>false</LinksUpToDate>
  <CharactersWithSpaces>2907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2025-06-04T09:48:00Z</dcterms:created>
  <dc:creator>陈慧</dc:creator>
  <cp:lastModifiedBy>陈慧</cp:lastModifiedBy>
  <cp:lastPrinted>2025-11-07T03:27:00Z</cp:lastPrinted>
  <dcterms:modified xsi:type="dcterms:W3CDTF">2026-03-24T07:59:46Z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BCDA48C0DE264EB880368AFC1D63C249_13</vt:lpwstr>
  </property>
  <property fmtid="{D5CDD505-2E9C-101B-9397-08002B2CF9AE}" pid="4" name="KSOTemplateDocerSaveRecord">
    <vt:lpwstr>eyJoZGlkIjoiMjc1NDY2NmNhOTc5OWYwMzFmMzEzYTJlZTNhZjE1MDIiLCJ1c2VySWQiOiIxNjE2OTI3MDc0In0=</vt:lpwstr>
  </property>
</Properties>
</file>