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Layout w:type="fixed"/>
        <w:tblCellMar>
          <w:top w:w="0" w:type="dxa"/>
          <w:left w:w="0" w:type="dxa"/>
          <w:bottom w:w="0" w:type="dxa"/>
          <w:right w:w="0" w:type="dxa"/>
        </w:tblCellMar>
      </w:tblPr>
      <w:tblGrid>
        <w:gridCol w:w="1500"/>
        <w:gridCol w:w="1096"/>
        <w:gridCol w:w="1035"/>
        <w:gridCol w:w="980"/>
        <w:gridCol w:w="690"/>
        <w:gridCol w:w="981"/>
        <w:gridCol w:w="945"/>
        <w:gridCol w:w="960"/>
        <w:gridCol w:w="5708"/>
        <w:gridCol w:w="692"/>
      </w:tblGrid>
      <w:tr w14:paraId="5F75B34B">
        <w:tblPrEx>
          <w:tblCellMar>
            <w:top w:w="0" w:type="dxa"/>
            <w:left w:w="0" w:type="dxa"/>
            <w:bottom w:w="0" w:type="dxa"/>
            <w:right w:w="0" w:type="dxa"/>
          </w:tblCellMar>
        </w:tblPrEx>
        <w:trPr>
          <w:trHeight w:val="1023" w:hRule="atLeast"/>
          <w:jc w:val="center"/>
        </w:trPr>
        <w:tc>
          <w:tcPr>
            <w:tcW w:w="14587" w:type="dxa"/>
            <w:gridSpan w:val="10"/>
            <w:tcBorders>
              <w:top w:val="nil"/>
              <w:left w:val="nil"/>
              <w:bottom w:val="nil"/>
              <w:right w:val="nil"/>
            </w:tcBorders>
            <w:tcMar>
              <w:top w:w="15" w:type="dxa"/>
              <w:left w:w="15" w:type="dxa"/>
              <w:right w:w="15" w:type="dxa"/>
            </w:tcMar>
            <w:vAlign w:val="center"/>
          </w:tcPr>
          <w:p w14:paraId="7C1CAB5C">
            <w:pPr>
              <w:spacing w:line="240" w:lineRule="atLeast"/>
              <w:rPr>
                <w:rFonts w:ascii="宋体" w:hAnsi="宋体" w:eastAsia="宋体" w:cs="宋体"/>
                <w:b/>
                <w:bCs/>
                <w:sz w:val="28"/>
                <w:szCs w:val="28"/>
              </w:rPr>
            </w:pPr>
            <w:r>
              <w:rPr>
                <w:rFonts w:hint="eastAsia" w:ascii="宋体" w:hAnsi="宋体" w:eastAsia="宋体" w:cs="宋体"/>
                <w:b/>
                <w:bCs/>
                <w:sz w:val="28"/>
                <w:szCs w:val="28"/>
              </w:rPr>
              <w:t>附件2：</w:t>
            </w:r>
          </w:p>
          <w:p w14:paraId="13302C7C">
            <w:pPr>
              <w:jc w:val="center"/>
              <w:rPr>
                <w:rFonts w:ascii="黑体" w:hAnsi="宋体" w:eastAsia="黑体" w:cs="黑体"/>
                <w:b/>
                <w:color w:val="000000"/>
                <w:sz w:val="40"/>
                <w:szCs w:val="40"/>
              </w:rPr>
            </w:pPr>
            <w:r>
              <w:rPr>
                <w:rFonts w:hint="eastAsia" w:ascii="黑体" w:hAnsi="宋体" w:eastAsia="黑体" w:cs="黑体"/>
                <w:b/>
                <w:color w:val="000000"/>
                <w:kern w:val="0"/>
                <w:sz w:val="40"/>
                <w:szCs w:val="40"/>
                <w:lang w:bidi="ar"/>
              </w:rPr>
              <w:t>邯郸市体育局2026年直属事业单位公开选聘工作人员岗位条件表</w:t>
            </w:r>
          </w:p>
        </w:tc>
      </w:tr>
      <w:tr w14:paraId="5A046FF9">
        <w:tblPrEx>
          <w:tblCellMar>
            <w:top w:w="0" w:type="dxa"/>
            <w:left w:w="0" w:type="dxa"/>
            <w:bottom w:w="0" w:type="dxa"/>
            <w:right w:w="0" w:type="dxa"/>
          </w:tblCellMar>
        </w:tblPrEx>
        <w:trPr>
          <w:trHeight w:val="310" w:hRule="atLeast"/>
          <w:jc w:val="center"/>
        </w:trPr>
        <w:tc>
          <w:tcPr>
            <w:tcW w:w="6282" w:type="dxa"/>
            <w:gridSpan w:val="6"/>
            <w:tcBorders>
              <w:top w:val="nil"/>
              <w:left w:val="nil"/>
              <w:bottom w:val="single" w:color="000000" w:sz="4" w:space="0"/>
              <w:right w:val="nil"/>
            </w:tcBorders>
            <w:tcMar>
              <w:top w:w="15" w:type="dxa"/>
              <w:left w:w="15" w:type="dxa"/>
              <w:right w:w="15" w:type="dxa"/>
            </w:tcMar>
            <w:vAlign w:val="center"/>
          </w:tcPr>
          <w:p w14:paraId="38C0017D">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主管部门（盖章）：邯郸市体育局</w:t>
            </w:r>
          </w:p>
        </w:tc>
        <w:tc>
          <w:tcPr>
            <w:tcW w:w="945" w:type="dxa"/>
            <w:tcBorders>
              <w:top w:val="nil"/>
              <w:left w:val="nil"/>
              <w:bottom w:val="nil"/>
              <w:right w:val="nil"/>
            </w:tcBorders>
            <w:tcMar>
              <w:top w:w="15" w:type="dxa"/>
              <w:left w:w="15" w:type="dxa"/>
              <w:right w:w="15" w:type="dxa"/>
            </w:tcMar>
            <w:vAlign w:val="center"/>
          </w:tcPr>
          <w:p w14:paraId="48F1F5FD">
            <w:pPr>
              <w:rPr>
                <w:rFonts w:ascii="宋体" w:hAnsi="宋体" w:eastAsia="宋体" w:cs="宋体"/>
                <w:color w:val="000000"/>
                <w:sz w:val="24"/>
              </w:rPr>
            </w:pPr>
          </w:p>
        </w:tc>
        <w:tc>
          <w:tcPr>
            <w:tcW w:w="6668" w:type="dxa"/>
            <w:gridSpan w:val="2"/>
            <w:tcBorders>
              <w:top w:val="nil"/>
              <w:left w:val="nil"/>
              <w:bottom w:val="nil"/>
              <w:right w:val="nil"/>
            </w:tcBorders>
            <w:tcMar>
              <w:top w:w="15" w:type="dxa"/>
              <w:left w:w="15" w:type="dxa"/>
              <w:right w:w="15" w:type="dxa"/>
            </w:tcMar>
            <w:vAlign w:val="center"/>
          </w:tcPr>
          <w:p w14:paraId="5665C06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     填表时间：  月   日</w:t>
            </w:r>
          </w:p>
        </w:tc>
        <w:tc>
          <w:tcPr>
            <w:tcW w:w="692" w:type="dxa"/>
            <w:tcBorders>
              <w:top w:val="nil"/>
              <w:left w:val="nil"/>
              <w:bottom w:val="nil"/>
              <w:right w:val="nil"/>
            </w:tcBorders>
            <w:tcMar>
              <w:top w:w="15" w:type="dxa"/>
              <w:left w:w="15" w:type="dxa"/>
              <w:right w:w="15" w:type="dxa"/>
            </w:tcMar>
            <w:vAlign w:val="center"/>
          </w:tcPr>
          <w:p w14:paraId="02933C9A">
            <w:pPr>
              <w:rPr>
                <w:rFonts w:ascii="宋体" w:hAnsi="宋体" w:eastAsia="宋体" w:cs="宋体"/>
                <w:color w:val="000000"/>
                <w:sz w:val="24"/>
              </w:rPr>
            </w:pPr>
          </w:p>
        </w:tc>
      </w:tr>
      <w:tr w14:paraId="0FF5EB20">
        <w:tblPrEx>
          <w:tblCellMar>
            <w:top w:w="0" w:type="dxa"/>
            <w:left w:w="0" w:type="dxa"/>
            <w:bottom w:w="0" w:type="dxa"/>
            <w:right w:w="0" w:type="dxa"/>
          </w:tblCellMar>
        </w:tblPrEx>
        <w:trPr>
          <w:trHeight w:val="569" w:hRule="atLeast"/>
          <w:jc w:val="center"/>
        </w:trPr>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2A38D">
            <w:pPr>
              <w:widowControl/>
              <w:jc w:val="center"/>
              <w:textAlignment w:val="center"/>
              <w:rPr>
                <w:rFonts w:ascii="黑体" w:hAnsi="宋体" w:eastAsia="黑体" w:cs="黑体"/>
                <w:b/>
                <w:color w:val="000000"/>
                <w:kern w:val="0"/>
                <w:sz w:val="22"/>
                <w:szCs w:val="22"/>
                <w:lang w:bidi="ar"/>
              </w:rPr>
            </w:pPr>
            <w:r>
              <w:rPr>
                <w:rFonts w:hint="eastAsia" w:ascii="黑体" w:hAnsi="宋体" w:eastAsia="黑体" w:cs="黑体"/>
                <w:b/>
                <w:color w:val="000000"/>
                <w:kern w:val="0"/>
                <w:sz w:val="22"/>
                <w:szCs w:val="22"/>
                <w:lang w:bidi="ar"/>
              </w:rPr>
              <w:t>用人</w:t>
            </w:r>
          </w:p>
          <w:p w14:paraId="3663A16F">
            <w:pPr>
              <w:widowControl/>
              <w:jc w:val="center"/>
              <w:textAlignment w:val="center"/>
              <w:rPr>
                <w:rFonts w:ascii="黑体" w:hAnsi="宋体" w:eastAsia="黑体" w:cs="黑体"/>
                <w:b/>
                <w:color w:val="000000"/>
                <w:sz w:val="22"/>
                <w:szCs w:val="22"/>
              </w:rPr>
            </w:pPr>
            <w:r>
              <w:rPr>
                <w:rFonts w:hint="eastAsia" w:ascii="黑体" w:hAnsi="宋体" w:eastAsia="黑体" w:cs="黑体"/>
                <w:b/>
                <w:color w:val="000000"/>
                <w:kern w:val="0"/>
                <w:sz w:val="22"/>
                <w:szCs w:val="22"/>
                <w:lang w:bidi="ar"/>
              </w:rPr>
              <w:t>单位</w:t>
            </w:r>
          </w:p>
        </w:tc>
        <w:tc>
          <w:tcPr>
            <w:tcW w:w="1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EF6A6">
            <w:pPr>
              <w:widowControl/>
              <w:jc w:val="center"/>
              <w:textAlignment w:val="center"/>
              <w:rPr>
                <w:rFonts w:ascii="黑体" w:hAnsi="宋体" w:eastAsia="黑体" w:cs="黑体"/>
                <w:b/>
                <w:color w:val="000000"/>
                <w:kern w:val="0"/>
                <w:sz w:val="22"/>
                <w:szCs w:val="22"/>
                <w:lang w:bidi="ar"/>
              </w:rPr>
            </w:pPr>
            <w:r>
              <w:rPr>
                <w:rFonts w:hint="eastAsia" w:ascii="黑体" w:hAnsi="宋体" w:eastAsia="黑体" w:cs="黑体"/>
                <w:b/>
                <w:color w:val="000000"/>
                <w:kern w:val="0"/>
                <w:sz w:val="22"/>
                <w:szCs w:val="22"/>
                <w:lang w:bidi="ar"/>
              </w:rPr>
              <w:t>招聘</w:t>
            </w:r>
          </w:p>
          <w:p w14:paraId="426D9DB2">
            <w:pPr>
              <w:widowControl/>
              <w:jc w:val="center"/>
              <w:textAlignment w:val="center"/>
              <w:rPr>
                <w:rFonts w:ascii="黑体" w:hAnsi="宋体" w:eastAsia="黑体" w:cs="黑体"/>
                <w:b/>
                <w:color w:val="000000"/>
                <w:sz w:val="22"/>
                <w:szCs w:val="22"/>
              </w:rPr>
            </w:pPr>
            <w:r>
              <w:rPr>
                <w:rFonts w:hint="eastAsia" w:ascii="黑体" w:hAnsi="宋体" w:eastAsia="黑体" w:cs="黑体"/>
                <w:b/>
                <w:color w:val="000000"/>
                <w:kern w:val="0"/>
                <w:sz w:val="22"/>
                <w:szCs w:val="22"/>
                <w:lang w:bidi="ar"/>
              </w:rPr>
              <w:t>岗位</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87645">
            <w:pPr>
              <w:widowControl/>
              <w:jc w:val="center"/>
              <w:textAlignment w:val="center"/>
              <w:rPr>
                <w:rFonts w:ascii="黑体" w:hAnsi="宋体" w:eastAsia="黑体" w:cs="黑体"/>
                <w:b/>
                <w:color w:val="000000"/>
                <w:sz w:val="22"/>
                <w:szCs w:val="22"/>
              </w:rPr>
            </w:pPr>
            <w:r>
              <w:rPr>
                <w:rFonts w:hint="eastAsia" w:ascii="黑体" w:hAnsi="宋体" w:eastAsia="黑体" w:cs="黑体"/>
                <w:b/>
                <w:color w:val="000000"/>
                <w:kern w:val="0"/>
                <w:sz w:val="22"/>
                <w:szCs w:val="22"/>
                <w:lang w:bidi="ar"/>
              </w:rPr>
              <w:t>经费供养方式</w:t>
            </w:r>
          </w:p>
        </w:tc>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59957">
            <w:pPr>
              <w:widowControl/>
              <w:jc w:val="center"/>
              <w:textAlignment w:val="center"/>
              <w:rPr>
                <w:rFonts w:ascii="黑体" w:hAnsi="宋体" w:eastAsia="黑体" w:cs="黑体"/>
                <w:b/>
                <w:color w:val="000000"/>
                <w:kern w:val="0"/>
                <w:sz w:val="22"/>
                <w:szCs w:val="22"/>
                <w:lang w:bidi="ar"/>
              </w:rPr>
            </w:pPr>
            <w:r>
              <w:rPr>
                <w:rFonts w:hint="eastAsia" w:ascii="黑体" w:hAnsi="宋体" w:eastAsia="黑体" w:cs="黑体"/>
                <w:b/>
                <w:color w:val="000000"/>
                <w:kern w:val="0"/>
                <w:sz w:val="22"/>
                <w:szCs w:val="22"/>
                <w:lang w:bidi="ar"/>
              </w:rPr>
              <w:t>岗位</w:t>
            </w:r>
          </w:p>
          <w:p w14:paraId="5068F2A1">
            <w:pPr>
              <w:widowControl/>
              <w:jc w:val="center"/>
              <w:textAlignment w:val="center"/>
              <w:rPr>
                <w:rFonts w:ascii="黑体" w:hAnsi="宋体" w:eastAsia="黑体" w:cs="黑体"/>
                <w:b/>
                <w:color w:val="000000"/>
                <w:sz w:val="22"/>
                <w:szCs w:val="22"/>
              </w:rPr>
            </w:pPr>
            <w:r>
              <w:rPr>
                <w:rFonts w:hint="eastAsia" w:ascii="黑体" w:hAnsi="宋体" w:eastAsia="黑体" w:cs="黑体"/>
                <w:b/>
                <w:color w:val="000000"/>
                <w:kern w:val="0"/>
                <w:sz w:val="22"/>
                <w:szCs w:val="22"/>
                <w:lang w:bidi="ar"/>
              </w:rPr>
              <w:t>类别</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BFB665">
            <w:pPr>
              <w:widowControl/>
              <w:jc w:val="center"/>
              <w:textAlignment w:val="center"/>
              <w:rPr>
                <w:rFonts w:ascii="黑体" w:hAnsi="宋体" w:eastAsia="黑体" w:cs="黑体"/>
                <w:b/>
                <w:color w:val="000000"/>
                <w:sz w:val="22"/>
                <w:szCs w:val="22"/>
              </w:rPr>
            </w:pPr>
            <w:r>
              <w:rPr>
                <w:rFonts w:hint="eastAsia" w:ascii="黑体" w:hAnsi="宋体" w:eastAsia="黑体" w:cs="黑体"/>
                <w:b/>
                <w:color w:val="000000"/>
                <w:kern w:val="0"/>
                <w:sz w:val="22"/>
                <w:szCs w:val="22"/>
                <w:lang w:bidi="ar"/>
              </w:rPr>
              <w:t>招聘人数</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01C881">
            <w:pPr>
              <w:widowControl/>
              <w:jc w:val="center"/>
              <w:textAlignment w:val="center"/>
              <w:rPr>
                <w:rFonts w:ascii="黑体" w:hAnsi="宋体" w:eastAsia="黑体" w:cs="黑体"/>
                <w:b/>
                <w:color w:val="000000"/>
                <w:sz w:val="22"/>
                <w:szCs w:val="22"/>
              </w:rPr>
            </w:pPr>
            <w:r>
              <w:rPr>
                <w:rFonts w:hint="eastAsia" w:ascii="黑体" w:hAnsi="宋体" w:eastAsia="黑体" w:cs="黑体"/>
                <w:b/>
                <w:color w:val="000000"/>
                <w:kern w:val="0"/>
                <w:sz w:val="22"/>
                <w:szCs w:val="22"/>
                <w:lang w:bidi="ar"/>
              </w:rPr>
              <w:t>专业</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16FFD">
            <w:pPr>
              <w:widowControl/>
              <w:jc w:val="center"/>
              <w:textAlignment w:val="center"/>
              <w:rPr>
                <w:rFonts w:ascii="黑体" w:hAnsi="宋体" w:eastAsia="黑体" w:cs="黑体"/>
                <w:b/>
                <w:color w:val="000000"/>
                <w:kern w:val="0"/>
                <w:sz w:val="22"/>
                <w:szCs w:val="22"/>
                <w:lang w:bidi="ar"/>
              </w:rPr>
            </w:pPr>
            <w:r>
              <w:rPr>
                <w:rFonts w:hint="eastAsia" w:ascii="黑体" w:hAnsi="宋体" w:eastAsia="黑体" w:cs="黑体"/>
                <w:b/>
                <w:color w:val="000000"/>
                <w:kern w:val="0"/>
                <w:sz w:val="22"/>
                <w:szCs w:val="22"/>
                <w:lang w:bidi="ar"/>
              </w:rPr>
              <w:t>最低</w:t>
            </w:r>
          </w:p>
          <w:p w14:paraId="1C1B2D3C">
            <w:pPr>
              <w:widowControl/>
              <w:jc w:val="center"/>
              <w:textAlignment w:val="center"/>
              <w:rPr>
                <w:rFonts w:ascii="黑体" w:hAnsi="宋体" w:eastAsia="黑体" w:cs="黑体"/>
                <w:b/>
                <w:color w:val="000000"/>
                <w:sz w:val="22"/>
                <w:szCs w:val="22"/>
              </w:rPr>
            </w:pPr>
            <w:r>
              <w:rPr>
                <w:rFonts w:hint="eastAsia" w:ascii="黑体" w:hAnsi="宋体" w:eastAsia="黑体" w:cs="黑体"/>
                <w:b/>
                <w:color w:val="000000"/>
                <w:kern w:val="0"/>
                <w:sz w:val="22"/>
                <w:szCs w:val="22"/>
                <w:lang w:bidi="ar"/>
              </w:rPr>
              <w:t>学历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86B77A">
            <w:pPr>
              <w:widowControl/>
              <w:jc w:val="center"/>
              <w:textAlignment w:val="center"/>
              <w:rPr>
                <w:rFonts w:ascii="黑体" w:hAnsi="宋体" w:eastAsia="黑体" w:cs="黑体"/>
                <w:b/>
                <w:color w:val="000000"/>
                <w:kern w:val="0"/>
                <w:sz w:val="22"/>
                <w:szCs w:val="22"/>
                <w:lang w:bidi="ar"/>
              </w:rPr>
            </w:pPr>
            <w:r>
              <w:rPr>
                <w:rFonts w:hint="eastAsia" w:ascii="黑体" w:hAnsi="宋体" w:eastAsia="黑体" w:cs="黑体"/>
                <w:b/>
                <w:color w:val="000000"/>
                <w:kern w:val="0"/>
                <w:sz w:val="22"/>
                <w:szCs w:val="22"/>
                <w:lang w:bidi="ar"/>
              </w:rPr>
              <w:t>最低</w:t>
            </w:r>
          </w:p>
          <w:p w14:paraId="69F350AE">
            <w:pPr>
              <w:widowControl/>
              <w:jc w:val="center"/>
              <w:textAlignment w:val="center"/>
              <w:rPr>
                <w:rFonts w:ascii="黑体" w:hAnsi="宋体" w:eastAsia="黑体" w:cs="黑体"/>
                <w:b/>
                <w:color w:val="000000"/>
                <w:sz w:val="22"/>
                <w:szCs w:val="22"/>
              </w:rPr>
            </w:pPr>
            <w:r>
              <w:rPr>
                <w:rFonts w:hint="eastAsia" w:ascii="黑体" w:hAnsi="宋体" w:eastAsia="黑体" w:cs="黑体"/>
                <w:b/>
                <w:color w:val="000000"/>
                <w:kern w:val="0"/>
                <w:sz w:val="22"/>
                <w:szCs w:val="22"/>
                <w:lang w:bidi="ar"/>
              </w:rPr>
              <w:t>学位</w:t>
            </w:r>
          </w:p>
        </w:tc>
        <w:tc>
          <w:tcPr>
            <w:tcW w:w="5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2B949">
            <w:pPr>
              <w:widowControl/>
              <w:jc w:val="center"/>
              <w:textAlignment w:val="center"/>
              <w:rPr>
                <w:rFonts w:ascii="黑体" w:hAnsi="宋体" w:eastAsia="黑体" w:cs="黑体"/>
                <w:b/>
                <w:color w:val="000000"/>
                <w:sz w:val="22"/>
                <w:szCs w:val="22"/>
              </w:rPr>
            </w:pPr>
            <w:r>
              <w:rPr>
                <w:rFonts w:hint="eastAsia" w:ascii="黑体" w:hAnsi="宋体" w:eastAsia="黑体" w:cs="黑体"/>
                <w:b/>
                <w:color w:val="000000"/>
                <w:kern w:val="0"/>
                <w:sz w:val="22"/>
                <w:szCs w:val="22"/>
                <w:lang w:bidi="ar"/>
              </w:rPr>
              <w:t>其他条件</w:t>
            </w:r>
          </w:p>
        </w:tc>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82318">
            <w:pPr>
              <w:widowControl/>
              <w:jc w:val="center"/>
              <w:textAlignment w:val="center"/>
              <w:rPr>
                <w:rFonts w:ascii="黑体" w:hAnsi="宋体" w:eastAsia="黑体" w:cs="黑体"/>
                <w:b/>
                <w:color w:val="000000"/>
                <w:sz w:val="22"/>
                <w:szCs w:val="22"/>
              </w:rPr>
            </w:pPr>
            <w:r>
              <w:rPr>
                <w:rFonts w:hint="eastAsia" w:ascii="黑体" w:hAnsi="宋体" w:eastAsia="黑体" w:cs="黑体"/>
                <w:b/>
                <w:color w:val="000000"/>
                <w:kern w:val="0"/>
                <w:sz w:val="22"/>
                <w:szCs w:val="22"/>
                <w:lang w:bidi="ar"/>
              </w:rPr>
              <w:t>备注</w:t>
            </w:r>
          </w:p>
        </w:tc>
      </w:tr>
      <w:tr w14:paraId="5AB5BDF0">
        <w:tblPrEx>
          <w:tblCellMar>
            <w:top w:w="0" w:type="dxa"/>
            <w:left w:w="0" w:type="dxa"/>
            <w:bottom w:w="0" w:type="dxa"/>
            <w:right w:w="0" w:type="dxa"/>
          </w:tblCellMar>
        </w:tblPrEx>
        <w:trPr>
          <w:trHeight w:val="2102" w:hRule="atLeast"/>
          <w:jc w:val="center"/>
        </w:trPr>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94FF1">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邯郸市体育运动学校</w:t>
            </w:r>
          </w:p>
        </w:tc>
        <w:tc>
          <w:tcPr>
            <w:tcW w:w="1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4181D6">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滑冰教练员</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D2AB6">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全额</w:t>
            </w:r>
          </w:p>
        </w:tc>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393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专技岗位</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A8B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C5CD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821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本科</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089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学士</w:t>
            </w:r>
          </w:p>
        </w:tc>
        <w:tc>
          <w:tcPr>
            <w:tcW w:w="5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68576">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1、在全国比赛、亚洲比赛、世界比赛获得名次的退役运动员。</w:t>
            </w:r>
          </w:p>
          <w:p w14:paraId="62A283F4">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2、运动等级达到国家级健将及以上优秀运动员。</w:t>
            </w:r>
          </w:p>
          <w:p w14:paraId="28A9205E">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3、运动等级达到一级以上并持有教练员培训合格证书和教练员上岗证或体育教师资格证书的优秀退役运动员。</w:t>
            </w:r>
          </w:p>
          <w:p w14:paraId="23534B4E">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4、个人所带运动队在省级及以上综合性运动会上取得3枚以上金牌（集体项目1枚金牌）的优秀教练员。</w:t>
            </w:r>
          </w:p>
          <w:p w14:paraId="71A87967">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5、具有国家二级运动员及以上证书，体育专业硕士及以上学历的毕业生。</w:t>
            </w:r>
          </w:p>
          <w:p w14:paraId="4C89AB9B">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招聘岗位为滑冰项目，该项目以上条件符合其中之一即可</w:t>
            </w:r>
          </w:p>
        </w:tc>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A28682">
            <w:pPr>
              <w:jc w:val="left"/>
              <w:rPr>
                <w:rFonts w:ascii="宋体" w:hAnsi="宋体" w:eastAsia="宋体" w:cs="宋体"/>
                <w:color w:val="000000"/>
                <w:sz w:val="20"/>
                <w:szCs w:val="20"/>
              </w:rPr>
            </w:pPr>
          </w:p>
        </w:tc>
      </w:tr>
      <w:tr w14:paraId="40D9C6C0">
        <w:tblPrEx>
          <w:tblCellMar>
            <w:top w:w="0" w:type="dxa"/>
            <w:left w:w="0" w:type="dxa"/>
            <w:bottom w:w="0" w:type="dxa"/>
            <w:right w:w="0" w:type="dxa"/>
          </w:tblCellMar>
        </w:tblPrEx>
        <w:trPr>
          <w:trHeight w:val="1985" w:hRule="atLeast"/>
          <w:jc w:val="center"/>
        </w:trPr>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FA8C50">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邯郸市体育运动学校</w:t>
            </w:r>
          </w:p>
        </w:tc>
        <w:tc>
          <w:tcPr>
            <w:tcW w:w="1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DE6BF">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举重教练员</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18C0D">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全额</w:t>
            </w:r>
          </w:p>
        </w:tc>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E52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专技岗位</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05C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ED2A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CAD2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本科</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3A6C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学士</w:t>
            </w:r>
          </w:p>
        </w:tc>
        <w:tc>
          <w:tcPr>
            <w:tcW w:w="5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69D56">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1、在全国比赛、亚洲比赛、世界比赛获得名次的退役运动员。</w:t>
            </w:r>
          </w:p>
          <w:p w14:paraId="7238161E">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2、运动等级达到国家级健将及以上优秀运动员。</w:t>
            </w:r>
          </w:p>
          <w:p w14:paraId="03C60890">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3、运动等级达到一级以上并持有教练员培训合格证书和教练员上岗证或体育教师资格证书的优秀退役运动员。</w:t>
            </w:r>
          </w:p>
          <w:p w14:paraId="312EFAD5">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4、个人所带运动队在省级及以上综合性运动会上取得3枚以上金牌（集体项目1枚金牌）的优秀教练员。</w:t>
            </w:r>
          </w:p>
          <w:p w14:paraId="67222C40">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5、具有国家二级运动员及以上证书，体育专业硕士及以上学历的毕业生。</w:t>
            </w:r>
          </w:p>
          <w:p w14:paraId="7AB2E3D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招聘岗位为举重项目，该项目以上条件符合其中之一即可</w:t>
            </w:r>
          </w:p>
        </w:tc>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5EEC7">
            <w:pPr>
              <w:jc w:val="left"/>
              <w:rPr>
                <w:rFonts w:ascii="宋体" w:hAnsi="宋体" w:eastAsia="宋体" w:cs="宋体"/>
                <w:color w:val="000000"/>
                <w:sz w:val="20"/>
                <w:szCs w:val="20"/>
              </w:rPr>
            </w:pPr>
          </w:p>
        </w:tc>
      </w:tr>
      <w:tr w14:paraId="120045BF">
        <w:tblPrEx>
          <w:tblCellMar>
            <w:top w:w="0" w:type="dxa"/>
            <w:left w:w="0" w:type="dxa"/>
            <w:bottom w:w="0" w:type="dxa"/>
            <w:right w:w="0" w:type="dxa"/>
          </w:tblCellMar>
        </w:tblPrEx>
        <w:trPr>
          <w:trHeight w:val="2045" w:hRule="atLeast"/>
          <w:jc w:val="center"/>
        </w:trPr>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4CEB8">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邯郸市社会体育中心</w:t>
            </w:r>
          </w:p>
        </w:tc>
        <w:tc>
          <w:tcPr>
            <w:tcW w:w="1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DF898">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篮球教练员</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19625">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全额</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080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专技岗位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EEB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C30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A73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本科</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E38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学士</w:t>
            </w:r>
          </w:p>
        </w:tc>
        <w:tc>
          <w:tcPr>
            <w:tcW w:w="5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1A817">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1、在全国比赛、亚洲比赛、世界比赛获得名次的退役运动员。</w:t>
            </w:r>
          </w:p>
          <w:p w14:paraId="610EF187">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2、运动等级达到国家级健将及以上优秀运动员。</w:t>
            </w:r>
          </w:p>
          <w:p w14:paraId="13A835AF">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3、运动等级达到一级以上并持有教练员培训合格证书和教练员上岗证或体育教师资格证书的优秀退役运动员。</w:t>
            </w:r>
          </w:p>
          <w:p w14:paraId="4D919975">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4、个人所带运动队在省级及以上综合性运动会上取得3枚以上金牌（集体项目1枚金牌）的优秀教练员。</w:t>
            </w:r>
          </w:p>
          <w:p w14:paraId="115756DE">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5、具有国家二级运动员及以上证书，体育专业硕士及以上学历的毕业生。</w:t>
            </w:r>
          </w:p>
          <w:p w14:paraId="79F32EC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招聘岗位为篮球项目，该项目以上条件符合其中之一即可</w:t>
            </w:r>
          </w:p>
        </w:tc>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129D9">
            <w:pPr>
              <w:jc w:val="left"/>
              <w:rPr>
                <w:rFonts w:ascii="宋体" w:hAnsi="宋体" w:eastAsia="宋体" w:cs="宋体"/>
                <w:color w:val="000000"/>
                <w:sz w:val="20"/>
                <w:szCs w:val="20"/>
              </w:rPr>
            </w:pPr>
          </w:p>
        </w:tc>
      </w:tr>
      <w:tr w14:paraId="7BE62BD4">
        <w:tblPrEx>
          <w:tblCellMar>
            <w:top w:w="0" w:type="dxa"/>
            <w:left w:w="0" w:type="dxa"/>
            <w:bottom w:w="0" w:type="dxa"/>
            <w:right w:w="0" w:type="dxa"/>
          </w:tblCellMar>
        </w:tblPrEx>
        <w:trPr>
          <w:trHeight w:val="2045" w:hRule="atLeast"/>
          <w:jc w:val="center"/>
        </w:trPr>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9DFD8E">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邯郸市少年业余体育学校</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C219E">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足球教练员</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11ADF">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全额</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ADF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专技岗位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9D0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692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274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本科</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281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学士</w:t>
            </w:r>
          </w:p>
        </w:tc>
        <w:tc>
          <w:tcPr>
            <w:tcW w:w="5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846C8">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1、在全国比赛、亚洲比赛、世界比赛获得名次的退役运动员。</w:t>
            </w:r>
          </w:p>
          <w:p w14:paraId="719371A9">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2、运动等级达到国家级健将及以上优秀运动员。</w:t>
            </w:r>
          </w:p>
          <w:p w14:paraId="58749BFA">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3、运动等级达到一级以上并持有教练员培训合格证书和教练员上岗证或体育教师资格证书的优秀退役运动员。</w:t>
            </w:r>
          </w:p>
          <w:p w14:paraId="0F550E16">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4、个人所带运动队在省级及以上综合性运动会上取得3枚以上金牌（集体项目1枚金牌）的优秀教练员。</w:t>
            </w:r>
          </w:p>
          <w:p w14:paraId="5356E14A">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5、具有国家二级运动员及以上证书，体育专业硕士及以上学历的毕业生。</w:t>
            </w:r>
          </w:p>
          <w:p w14:paraId="13EAB8B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招聘岗位为足球项目，该项目以上条件符合其中之一即可</w:t>
            </w:r>
          </w:p>
        </w:tc>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27094C">
            <w:pPr>
              <w:jc w:val="left"/>
              <w:rPr>
                <w:rFonts w:ascii="宋体" w:hAnsi="宋体" w:eastAsia="宋体" w:cs="宋体"/>
                <w:color w:val="000000"/>
                <w:sz w:val="20"/>
                <w:szCs w:val="20"/>
              </w:rPr>
            </w:pPr>
          </w:p>
        </w:tc>
      </w:tr>
      <w:tr w14:paraId="2BB9AD0D">
        <w:tblPrEx>
          <w:tblCellMar>
            <w:top w:w="0" w:type="dxa"/>
            <w:left w:w="0" w:type="dxa"/>
            <w:bottom w:w="0" w:type="dxa"/>
            <w:right w:w="0" w:type="dxa"/>
          </w:tblCellMar>
        </w:tblPrEx>
        <w:trPr>
          <w:trHeight w:val="2045" w:hRule="atLeast"/>
          <w:jc w:val="center"/>
        </w:trPr>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CA04F">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邯郸市体育中心</w:t>
            </w:r>
          </w:p>
        </w:tc>
        <w:tc>
          <w:tcPr>
            <w:tcW w:w="1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A8B63">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运动康复师</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82A52">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差额</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9EA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专技岗位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36E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B89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250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本科</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DF2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学士</w:t>
            </w:r>
          </w:p>
        </w:tc>
        <w:tc>
          <w:tcPr>
            <w:tcW w:w="5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6F27F">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1、取得高级及以上按摩师职业资格证书。</w:t>
            </w:r>
          </w:p>
          <w:p w14:paraId="180B72AF">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2、所服务运动员取得省级综合性运动会冠军或所服务运动员取得全国及以上比赛获奖名次。</w:t>
            </w:r>
          </w:p>
          <w:p w14:paraId="4DD77BED">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3、具有不少于两年省级及以上体育科研机构运动康复工作经历或不少于两年省级及以上专业运动队运动康复保障服务</w:t>
            </w:r>
            <w:r>
              <w:rPr>
                <w:rFonts w:hint="eastAsia" w:ascii="宋体" w:hAnsi="宋体" w:eastAsia="宋体" w:cs="宋体"/>
                <w:color w:val="000000"/>
                <w:kern w:val="0"/>
                <w:sz w:val="20"/>
                <w:szCs w:val="20"/>
                <w:lang w:eastAsia="zh-CN" w:bidi="ar"/>
              </w:rPr>
              <w:t>工作</w:t>
            </w:r>
            <w:r>
              <w:rPr>
                <w:rFonts w:hint="eastAsia" w:ascii="宋体" w:hAnsi="宋体" w:eastAsia="宋体" w:cs="宋体"/>
                <w:color w:val="000000"/>
                <w:kern w:val="0"/>
                <w:sz w:val="20"/>
                <w:szCs w:val="20"/>
                <w:lang w:bidi="ar"/>
              </w:rPr>
              <w:t>经历。</w:t>
            </w:r>
          </w:p>
          <w:p w14:paraId="136A38B0">
            <w:pPr>
              <w:pStyle w:val="9"/>
              <w:ind w:left="0" w:leftChars="0" w:firstLine="0" w:firstLineChars="0"/>
            </w:pPr>
            <w:r>
              <w:rPr>
                <w:rFonts w:hint="eastAsia" w:ascii="宋体" w:hAnsi="宋体" w:eastAsia="宋体" w:cs="宋体"/>
                <w:color w:val="000000"/>
                <w:kern w:val="0"/>
                <w:sz w:val="20"/>
                <w:szCs w:val="20"/>
                <w:lang w:bidi="ar"/>
              </w:rPr>
              <w:t>招聘岗位为运动康复师，以上条件</w:t>
            </w:r>
            <w:r>
              <w:rPr>
                <w:rFonts w:hint="eastAsia" w:ascii="宋体" w:hAnsi="宋体" w:eastAsia="宋体" w:cs="宋体"/>
                <w:color w:val="000000"/>
                <w:kern w:val="0"/>
                <w:sz w:val="20"/>
                <w:szCs w:val="20"/>
                <w:lang w:eastAsia="zh-CN" w:bidi="ar"/>
              </w:rPr>
              <w:t>均需</w:t>
            </w:r>
            <w:r>
              <w:rPr>
                <w:rFonts w:hint="eastAsia" w:ascii="宋体" w:hAnsi="宋体" w:eastAsia="宋体" w:cs="宋体"/>
                <w:color w:val="000000"/>
                <w:kern w:val="0"/>
                <w:sz w:val="20"/>
                <w:szCs w:val="20"/>
                <w:lang w:bidi="ar"/>
              </w:rPr>
              <w:t>符合</w:t>
            </w:r>
          </w:p>
        </w:tc>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4D1F6">
            <w:pPr>
              <w:jc w:val="left"/>
              <w:rPr>
                <w:rFonts w:ascii="宋体" w:hAnsi="宋体" w:eastAsia="宋体" w:cs="宋体"/>
                <w:color w:val="000000"/>
                <w:sz w:val="20"/>
                <w:szCs w:val="20"/>
              </w:rPr>
            </w:pPr>
          </w:p>
        </w:tc>
      </w:tr>
      <w:tr w14:paraId="01D58676">
        <w:tblPrEx>
          <w:tblCellMar>
            <w:top w:w="0" w:type="dxa"/>
            <w:left w:w="0" w:type="dxa"/>
            <w:bottom w:w="0" w:type="dxa"/>
            <w:right w:w="0" w:type="dxa"/>
          </w:tblCellMar>
        </w:tblPrEx>
        <w:trPr>
          <w:trHeight w:val="2045" w:hRule="atLeast"/>
          <w:jc w:val="center"/>
        </w:trPr>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FC931">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邯郸市游泳训练中心</w:t>
            </w:r>
          </w:p>
        </w:tc>
        <w:tc>
          <w:tcPr>
            <w:tcW w:w="1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7EFA66">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体能教练员</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E833E">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差额</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415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专技岗位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A34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3F7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不限</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FBB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本科</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673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学士</w:t>
            </w:r>
          </w:p>
        </w:tc>
        <w:tc>
          <w:tcPr>
            <w:tcW w:w="5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B251F">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1、运动等级达到一级以上并持有教练员培训合格证书和教练员上岗证或体育教师资格证书。</w:t>
            </w:r>
          </w:p>
          <w:p w14:paraId="24BE8AF3">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2.具有国家体育总局中级及以上体适能教练员资格证书。</w:t>
            </w:r>
          </w:p>
          <w:p w14:paraId="3F326E42">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3.具有不少于两年省级及以上体育部门科研机构体能工作经历或不少于两年省级及以上专业运动队体能工作经历。</w:t>
            </w:r>
          </w:p>
          <w:p w14:paraId="513AB075">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招聘岗位为体能教练员，以上条件</w:t>
            </w:r>
            <w:r>
              <w:rPr>
                <w:rFonts w:hint="eastAsia" w:ascii="宋体" w:hAnsi="宋体" w:eastAsia="宋体" w:cs="宋体"/>
                <w:color w:val="000000"/>
                <w:kern w:val="0"/>
                <w:sz w:val="20"/>
                <w:szCs w:val="20"/>
                <w:lang w:eastAsia="zh-CN" w:bidi="ar"/>
              </w:rPr>
              <w:t>均需</w:t>
            </w:r>
            <w:bookmarkStart w:id="0" w:name="_GoBack"/>
            <w:bookmarkEnd w:id="0"/>
            <w:r>
              <w:rPr>
                <w:rFonts w:hint="eastAsia" w:ascii="宋体" w:hAnsi="宋体" w:eastAsia="宋体" w:cs="宋体"/>
                <w:color w:val="000000"/>
                <w:kern w:val="0"/>
                <w:sz w:val="20"/>
                <w:szCs w:val="20"/>
                <w:lang w:bidi="ar"/>
              </w:rPr>
              <w:t>符合</w:t>
            </w:r>
          </w:p>
        </w:tc>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9CCEE">
            <w:pPr>
              <w:jc w:val="left"/>
              <w:rPr>
                <w:rFonts w:ascii="宋体" w:hAnsi="宋体" w:eastAsia="宋体" w:cs="宋体"/>
                <w:color w:val="000000"/>
                <w:sz w:val="20"/>
                <w:szCs w:val="20"/>
              </w:rPr>
            </w:pPr>
          </w:p>
        </w:tc>
      </w:tr>
      <w:tr w14:paraId="0D3578C6">
        <w:tblPrEx>
          <w:tblCellMar>
            <w:top w:w="0" w:type="dxa"/>
            <w:left w:w="0" w:type="dxa"/>
            <w:bottom w:w="0" w:type="dxa"/>
            <w:right w:w="0" w:type="dxa"/>
          </w:tblCellMar>
        </w:tblPrEx>
        <w:trPr>
          <w:trHeight w:val="434" w:hRule="atLeast"/>
          <w:jc w:val="center"/>
        </w:trPr>
        <w:tc>
          <w:tcPr>
            <w:tcW w:w="14587"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AAF4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注：</w:t>
            </w:r>
            <w:r>
              <w:rPr>
                <w:rFonts w:hint="eastAsia" w:ascii="Times New Roman" w:hAnsi="Times New Roman" w:eastAsia="宋体" w:cs="宋体"/>
                <w:color w:val="000000"/>
                <w:kern w:val="0"/>
                <w:sz w:val="18"/>
                <w:szCs w:val="18"/>
                <w:lang w:bidi="ar"/>
              </w:rPr>
              <w:t>1</w:t>
            </w:r>
            <w:r>
              <w:rPr>
                <w:rFonts w:hint="eastAsia" w:ascii="宋体" w:hAnsi="宋体" w:eastAsia="宋体" w:cs="宋体"/>
                <w:color w:val="000000"/>
                <w:kern w:val="0"/>
                <w:sz w:val="18"/>
                <w:szCs w:val="18"/>
                <w:lang w:bidi="ar"/>
              </w:rPr>
              <w:t>.全国及以上比赛界定，国家级：全运会、全国锦标赛、全国冠军赛、青运会（城运会）、全国青年锦标赛、全国青年冠军赛；亚洲级：亚运会、亚洲锦标赛、 亚洲青年锦标赛；国际级：奥运会、青奥会、世界锦标赛、世界杯总决赛等比赛。</w:t>
            </w:r>
            <w:r>
              <w:rPr>
                <w:rFonts w:hint="eastAsia" w:ascii="Times New Roman" w:hAnsi="Times New Roman" w:eastAsia="宋体" w:cs="宋体"/>
                <w:color w:val="000000"/>
                <w:kern w:val="0"/>
                <w:sz w:val="18"/>
                <w:szCs w:val="18"/>
                <w:lang w:bidi="ar"/>
              </w:rPr>
              <w:t>2</w:t>
            </w:r>
            <w:r>
              <w:rPr>
                <w:rFonts w:hint="eastAsia" w:ascii="宋体" w:hAnsi="宋体" w:eastAsia="宋体" w:cs="宋体"/>
                <w:color w:val="000000"/>
                <w:kern w:val="0"/>
                <w:sz w:val="18"/>
                <w:szCs w:val="18"/>
                <w:lang w:bidi="ar"/>
              </w:rPr>
              <w:t>.省级综合性运动会：省运会、省青运会。</w:t>
            </w:r>
          </w:p>
        </w:tc>
      </w:tr>
      <w:tr w14:paraId="49E2CD04">
        <w:tblPrEx>
          <w:tblCellMar>
            <w:top w:w="0" w:type="dxa"/>
            <w:left w:w="0" w:type="dxa"/>
            <w:bottom w:w="0" w:type="dxa"/>
            <w:right w:w="0" w:type="dxa"/>
          </w:tblCellMar>
        </w:tblPrEx>
        <w:trPr>
          <w:trHeight w:val="285" w:hRule="atLeast"/>
          <w:jc w:val="center"/>
        </w:trPr>
        <w:tc>
          <w:tcPr>
            <w:tcW w:w="1500" w:type="dxa"/>
            <w:tcBorders>
              <w:top w:val="nil"/>
              <w:left w:val="nil"/>
              <w:bottom w:val="nil"/>
              <w:right w:val="nil"/>
            </w:tcBorders>
            <w:tcMar>
              <w:top w:w="15" w:type="dxa"/>
              <w:left w:w="15" w:type="dxa"/>
              <w:right w:w="15" w:type="dxa"/>
            </w:tcMar>
            <w:vAlign w:val="center"/>
          </w:tcPr>
          <w:p w14:paraId="7CB9428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主管部门地址：</w:t>
            </w:r>
          </w:p>
        </w:tc>
        <w:tc>
          <w:tcPr>
            <w:tcW w:w="4782" w:type="dxa"/>
            <w:gridSpan w:val="5"/>
            <w:tcBorders>
              <w:top w:val="nil"/>
              <w:left w:val="nil"/>
              <w:bottom w:val="nil"/>
              <w:right w:val="nil"/>
            </w:tcBorders>
            <w:tcMar>
              <w:top w:w="15" w:type="dxa"/>
              <w:left w:w="15" w:type="dxa"/>
              <w:right w:w="15" w:type="dxa"/>
            </w:tcMar>
            <w:vAlign w:val="center"/>
          </w:tcPr>
          <w:p w14:paraId="069F919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邯郸市邯山区陵园路57号</w:t>
            </w:r>
          </w:p>
        </w:tc>
        <w:tc>
          <w:tcPr>
            <w:tcW w:w="945" w:type="dxa"/>
            <w:tcBorders>
              <w:top w:val="nil"/>
              <w:left w:val="nil"/>
              <w:bottom w:val="nil"/>
              <w:right w:val="nil"/>
            </w:tcBorders>
            <w:tcMar>
              <w:top w:w="15" w:type="dxa"/>
              <w:left w:w="15" w:type="dxa"/>
              <w:right w:w="15" w:type="dxa"/>
            </w:tcMar>
            <w:vAlign w:val="center"/>
          </w:tcPr>
          <w:p w14:paraId="6D07D99F">
            <w:pPr>
              <w:jc w:val="left"/>
              <w:rPr>
                <w:rFonts w:ascii="宋体" w:hAnsi="宋体" w:eastAsia="宋体" w:cs="宋体"/>
                <w:color w:val="000000"/>
                <w:sz w:val="24"/>
              </w:rPr>
            </w:pPr>
          </w:p>
        </w:tc>
        <w:tc>
          <w:tcPr>
            <w:tcW w:w="960" w:type="dxa"/>
            <w:tcBorders>
              <w:top w:val="nil"/>
              <w:left w:val="nil"/>
              <w:bottom w:val="nil"/>
              <w:right w:val="nil"/>
            </w:tcBorders>
            <w:tcMar>
              <w:top w:w="15" w:type="dxa"/>
              <w:left w:w="15" w:type="dxa"/>
              <w:right w:w="15" w:type="dxa"/>
            </w:tcMar>
            <w:vAlign w:val="center"/>
          </w:tcPr>
          <w:p w14:paraId="025AE69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网址</w:t>
            </w:r>
          </w:p>
        </w:tc>
        <w:tc>
          <w:tcPr>
            <w:tcW w:w="5708" w:type="dxa"/>
            <w:tcBorders>
              <w:top w:val="nil"/>
              <w:left w:val="nil"/>
              <w:bottom w:val="nil"/>
              <w:right w:val="nil"/>
            </w:tcBorders>
            <w:tcMar>
              <w:top w:w="15" w:type="dxa"/>
              <w:left w:w="15" w:type="dxa"/>
              <w:right w:w="15" w:type="dxa"/>
            </w:tcMar>
            <w:vAlign w:val="center"/>
          </w:tcPr>
          <w:p w14:paraId="78D6C3F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http://hdstyj.hd.gov.cn/</w:t>
            </w:r>
          </w:p>
        </w:tc>
        <w:tc>
          <w:tcPr>
            <w:tcW w:w="692" w:type="dxa"/>
            <w:tcBorders>
              <w:top w:val="nil"/>
              <w:left w:val="nil"/>
              <w:bottom w:val="nil"/>
              <w:right w:val="nil"/>
            </w:tcBorders>
            <w:tcMar>
              <w:top w:w="15" w:type="dxa"/>
              <w:left w:w="15" w:type="dxa"/>
              <w:right w:w="15" w:type="dxa"/>
            </w:tcMar>
            <w:vAlign w:val="center"/>
          </w:tcPr>
          <w:p w14:paraId="74A09310">
            <w:pPr>
              <w:jc w:val="left"/>
              <w:rPr>
                <w:rFonts w:ascii="宋体" w:hAnsi="宋体" w:eastAsia="宋体" w:cs="宋体"/>
                <w:color w:val="000000"/>
                <w:sz w:val="24"/>
              </w:rPr>
            </w:pPr>
          </w:p>
        </w:tc>
      </w:tr>
      <w:tr w14:paraId="0397CFFE">
        <w:tblPrEx>
          <w:tblCellMar>
            <w:top w:w="0" w:type="dxa"/>
            <w:left w:w="0" w:type="dxa"/>
            <w:bottom w:w="0" w:type="dxa"/>
            <w:right w:w="0" w:type="dxa"/>
          </w:tblCellMar>
        </w:tblPrEx>
        <w:trPr>
          <w:trHeight w:val="285" w:hRule="atLeast"/>
          <w:jc w:val="center"/>
        </w:trPr>
        <w:tc>
          <w:tcPr>
            <w:tcW w:w="1500" w:type="dxa"/>
            <w:tcBorders>
              <w:top w:val="nil"/>
              <w:left w:val="nil"/>
              <w:bottom w:val="nil"/>
              <w:right w:val="nil"/>
            </w:tcBorders>
            <w:tcMar>
              <w:top w:w="15" w:type="dxa"/>
              <w:left w:w="15" w:type="dxa"/>
              <w:right w:w="15" w:type="dxa"/>
            </w:tcMar>
            <w:vAlign w:val="center"/>
          </w:tcPr>
          <w:p w14:paraId="29CE5DB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事业单位地址：</w:t>
            </w:r>
          </w:p>
        </w:tc>
        <w:tc>
          <w:tcPr>
            <w:tcW w:w="1096" w:type="dxa"/>
            <w:tcBorders>
              <w:top w:val="nil"/>
              <w:left w:val="nil"/>
              <w:bottom w:val="nil"/>
              <w:right w:val="nil"/>
            </w:tcBorders>
            <w:tcMar>
              <w:top w:w="15" w:type="dxa"/>
              <w:left w:w="15" w:type="dxa"/>
              <w:right w:w="15" w:type="dxa"/>
            </w:tcMar>
            <w:vAlign w:val="center"/>
          </w:tcPr>
          <w:p w14:paraId="1E45584A">
            <w:pPr>
              <w:jc w:val="left"/>
              <w:rPr>
                <w:rFonts w:ascii="宋体" w:hAnsi="宋体" w:eastAsia="宋体" w:cs="宋体"/>
                <w:color w:val="000000"/>
                <w:sz w:val="24"/>
              </w:rPr>
            </w:pPr>
          </w:p>
        </w:tc>
        <w:tc>
          <w:tcPr>
            <w:tcW w:w="1035" w:type="dxa"/>
            <w:tcBorders>
              <w:top w:val="nil"/>
              <w:left w:val="nil"/>
              <w:bottom w:val="nil"/>
              <w:right w:val="nil"/>
            </w:tcBorders>
            <w:tcMar>
              <w:top w:w="15" w:type="dxa"/>
              <w:left w:w="15" w:type="dxa"/>
              <w:right w:w="15" w:type="dxa"/>
            </w:tcMar>
            <w:vAlign w:val="center"/>
          </w:tcPr>
          <w:p w14:paraId="26975F9E">
            <w:pPr>
              <w:jc w:val="left"/>
              <w:rPr>
                <w:rFonts w:ascii="宋体" w:hAnsi="宋体" w:eastAsia="宋体" w:cs="宋体"/>
                <w:color w:val="000000"/>
                <w:sz w:val="24"/>
              </w:rPr>
            </w:pPr>
          </w:p>
        </w:tc>
        <w:tc>
          <w:tcPr>
            <w:tcW w:w="980" w:type="dxa"/>
            <w:tcBorders>
              <w:top w:val="nil"/>
              <w:left w:val="nil"/>
              <w:bottom w:val="nil"/>
              <w:right w:val="nil"/>
            </w:tcBorders>
            <w:tcMar>
              <w:top w:w="15" w:type="dxa"/>
              <w:left w:w="15" w:type="dxa"/>
              <w:right w:w="15" w:type="dxa"/>
            </w:tcMar>
            <w:vAlign w:val="center"/>
          </w:tcPr>
          <w:p w14:paraId="50D2DF80">
            <w:pPr>
              <w:jc w:val="left"/>
              <w:rPr>
                <w:rFonts w:ascii="宋体" w:hAnsi="宋体" w:eastAsia="宋体" w:cs="宋体"/>
                <w:color w:val="000000"/>
                <w:sz w:val="24"/>
              </w:rPr>
            </w:pPr>
          </w:p>
        </w:tc>
        <w:tc>
          <w:tcPr>
            <w:tcW w:w="690" w:type="dxa"/>
            <w:tcBorders>
              <w:top w:val="nil"/>
              <w:left w:val="nil"/>
              <w:bottom w:val="nil"/>
              <w:right w:val="nil"/>
            </w:tcBorders>
            <w:tcMar>
              <w:top w:w="15" w:type="dxa"/>
              <w:left w:w="15" w:type="dxa"/>
              <w:right w:w="15" w:type="dxa"/>
            </w:tcMar>
            <w:vAlign w:val="center"/>
          </w:tcPr>
          <w:p w14:paraId="3AF1A36E">
            <w:pPr>
              <w:rPr>
                <w:rFonts w:ascii="宋体" w:hAnsi="宋体" w:eastAsia="宋体" w:cs="宋体"/>
                <w:color w:val="000000"/>
                <w:sz w:val="24"/>
              </w:rPr>
            </w:pPr>
          </w:p>
        </w:tc>
        <w:tc>
          <w:tcPr>
            <w:tcW w:w="981" w:type="dxa"/>
            <w:tcBorders>
              <w:top w:val="nil"/>
              <w:left w:val="nil"/>
              <w:bottom w:val="nil"/>
              <w:right w:val="nil"/>
            </w:tcBorders>
            <w:tcMar>
              <w:top w:w="15" w:type="dxa"/>
              <w:left w:w="15" w:type="dxa"/>
              <w:right w:w="15" w:type="dxa"/>
            </w:tcMar>
            <w:vAlign w:val="center"/>
          </w:tcPr>
          <w:p w14:paraId="1D4C54F8">
            <w:pPr>
              <w:jc w:val="center"/>
              <w:rPr>
                <w:rFonts w:ascii="宋体" w:hAnsi="宋体" w:eastAsia="宋体" w:cs="宋体"/>
                <w:color w:val="000000"/>
                <w:sz w:val="24"/>
              </w:rPr>
            </w:pPr>
          </w:p>
        </w:tc>
        <w:tc>
          <w:tcPr>
            <w:tcW w:w="945" w:type="dxa"/>
            <w:tcBorders>
              <w:top w:val="nil"/>
              <w:left w:val="nil"/>
              <w:bottom w:val="nil"/>
              <w:right w:val="nil"/>
            </w:tcBorders>
            <w:tcMar>
              <w:top w:w="15" w:type="dxa"/>
              <w:left w:w="15" w:type="dxa"/>
              <w:right w:w="15" w:type="dxa"/>
            </w:tcMar>
            <w:vAlign w:val="center"/>
          </w:tcPr>
          <w:p w14:paraId="2852039E">
            <w:pPr>
              <w:jc w:val="left"/>
              <w:rPr>
                <w:rFonts w:ascii="宋体" w:hAnsi="宋体" w:eastAsia="宋体" w:cs="宋体"/>
                <w:color w:val="000000"/>
                <w:sz w:val="24"/>
              </w:rPr>
            </w:pPr>
          </w:p>
        </w:tc>
        <w:tc>
          <w:tcPr>
            <w:tcW w:w="960" w:type="dxa"/>
            <w:tcBorders>
              <w:top w:val="nil"/>
              <w:left w:val="nil"/>
              <w:bottom w:val="nil"/>
              <w:right w:val="nil"/>
            </w:tcBorders>
            <w:tcMar>
              <w:top w:w="15" w:type="dxa"/>
              <w:left w:w="15" w:type="dxa"/>
              <w:right w:w="15" w:type="dxa"/>
            </w:tcMar>
            <w:vAlign w:val="center"/>
          </w:tcPr>
          <w:p w14:paraId="1820D67A">
            <w:pPr>
              <w:rPr>
                <w:rFonts w:ascii="宋体" w:hAnsi="宋体" w:eastAsia="宋体" w:cs="宋体"/>
                <w:color w:val="000000"/>
                <w:sz w:val="24"/>
              </w:rPr>
            </w:pPr>
          </w:p>
        </w:tc>
        <w:tc>
          <w:tcPr>
            <w:tcW w:w="5708" w:type="dxa"/>
            <w:tcBorders>
              <w:top w:val="nil"/>
              <w:left w:val="nil"/>
              <w:bottom w:val="nil"/>
              <w:right w:val="nil"/>
            </w:tcBorders>
            <w:tcMar>
              <w:top w:w="15" w:type="dxa"/>
              <w:left w:w="15" w:type="dxa"/>
              <w:right w:w="15" w:type="dxa"/>
            </w:tcMar>
            <w:vAlign w:val="center"/>
          </w:tcPr>
          <w:p w14:paraId="5B4707AF">
            <w:pPr>
              <w:rPr>
                <w:rFonts w:ascii="宋体" w:hAnsi="宋体" w:eastAsia="宋体" w:cs="宋体"/>
                <w:color w:val="000000"/>
                <w:sz w:val="24"/>
              </w:rPr>
            </w:pPr>
          </w:p>
        </w:tc>
        <w:tc>
          <w:tcPr>
            <w:tcW w:w="692" w:type="dxa"/>
            <w:tcBorders>
              <w:top w:val="nil"/>
              <w:left w:val="nil"/>
              <w:bottom w:val="nil"/>
              <w:right w:val="nil"/>
            </w:tcBorders>
            <w:tcMar>
              <w:top w:w="15" w:type="dxa"/>
              <w:left w:w="15" w:type="dxa"/>
              <w:right w:w="15" w:type="dxa"/>
            </w:tcMar>
            <w:vAlign w:val="center"/>
          </w:tcPr>
          <w:p w14:paraId="16106B3D">
            <w:pPr>
              <w:jc w:val="left"/>
              <w:rPr>
                <w:rFonts w:ascii="宋体" w:hAnsi="宋体" w:eastAsia="宋体" w:cs="宋体"/>
                <w:color w:val="000000"/>
                <w:sz w:val="24"/>
              </w:rPr>
            </w:pPr>
          </w:p>
        </w:tc>
      </w:tr>
    </w:tbl>
    <w:p w14:paraId="09E0C248">
      <w:pPr>
        <w:tabs>
          <w:tab w:val="left" w:pos="9539"/>
        </w:tabs>
        <w:bidi w:val="0"/>
        <w:jc w:val="left"/>
        <w:rPr>
          <w:rFonts w:hint="default" w:asciiTheme="minorAscii" w:hAnsiTheme="minorAscii" w:eastAsiaTheme="minorEastAsia"/>
          <w:vanish/>
          <w:sz w:val="21"/>
          <w:lang w:val="en-US" w:eastAsia="zh-CN"/>
        </w:rPr>
        <w:sectPr>
          <w:footerReference r:id="rId3" w:type="default"/>
          <w:pgSz w:w="16838" w:h="11906" w:orient="landscape"/>
          <w:pgMar w:top="720" w:right="720" w:bottom="720" w:left="720" w:header="851" w:footer="992" w:gutter="0"/>
          <w:pgNumType w:fmt="numberInDash"/>
          <w:cols w:space="720" w:num="1"/>
          <w:docGrid w:type="lines" w:linePitch="312" w:charSpace="0"/>
        </w:sectPr>
      </w:pPr>
    </w:p>
    <w:p w14:paraId="772F96F7">
      <w:pPr>
        <w:rPr>
          <w:rFonts w:hint="default" w:asciiTheme="minorAscii" w:hAnsiTheme="minorAscii" w:eastAsiaTheme="minorEastAsia"/>
          <w:vanish/>
          <w:sz w:val="21"/>
          <w:lang w:val="en-US" w:eastAsia="zh-CN"/>
        </w:rPr>
      </w:pPr>
    </w:p>
    <w:sectPr>
      <w:footerReference r:id="rId4" w:type="default"/>
      <w:pgSz w:w="11906" w:h="16838"/>
      <w:pgMar w:top="2098" w:right="1474" w:bottom="1984" w:left="1587"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768E1">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4FBDF18">
                          <w:pPr>
                            <w:pStyle w:val="7"/>
                            <w:rPr>
                              <w:rFonts w:eastAsia="仿宋_GB231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0lY7tAAAAAFAQAADwAAAAAAAAABACAAAAAiAAAAZHJzL2Rvd25yZXYu&#10;eG1sUEsBAhQAFAAAAAgAh07iQMyACPnKAQAAlgMAAA4AAAAAAAAAAQAgAAAAHwEAAGRycy9lMm9E&#10;b2MueG1sUEsFBgAAAAAGAAYAWQEAAFsFAAAAAA==&#10;">
              <v:fill on="f" focussize="0,0"/>
              <v:stroke on="f" weight="0.5pt"/>
              <v:imagedata o:title=""/>
              <o:lock v:ext="edit" aspectratio="f"/>
              <v:textbox inset="0mm,0mm,0mm,0mm" style="mso-fit-shape-to-text:t;">
                <w:txbxContent>
                  <w:p w14:paraId="14FBDF18">
                    <w:pPr>
                      <w:pStyle w:val="7"/>
                      <w:rPr>
                        <w:rFonts w:eastAsia="仿宋_GB231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0490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C30F9">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1AC30F9">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mODVmN2RmMWY1Yzk4ZTQ2NTdjNjlkOTU0MTIxZTUifQ=="/>
  </w:docVars>
  <w:rsids>
    <w:rsidRoot w:val="06162FF7"/>
    <w:rsid w:val="01802A82"/>
    <w:rsid w:val="03025C4C"/>
    <w:rsid w:val="06162FF7"/>
    <w:rsid w:val="09562ACA"/>
    <w:rsid w:val="0973461C"/>
    <w:rsid w:val="0984572B"/>
    <w:rsid w:val="0D53492E"/>
    <w:rsid w:val="0D813120"/>
    <w:rsid w:val="0DF15F7F"/>
    <w:rsid w:val="0DFF1FBC"/>
    <w:rsid w:val="108A4FA0"/>
    <w:rsid w:val="17E62990"/>
    <w:rsid w:val="19854674"/>
    <w:rsid w:val="1E297946"/>
    <w:rsid w:val="1FBD02BF"/>
    <w:rsid w:val="243D3298"/>
    <w:rsid w:val="261516DE"/>
    <w:rsid w:val="2A800A54"/>
    <w:rsid w:val="2C6677B8"/>
    <w:rsid w:val="2C673566"/>
    <w:rsid w:val="2D892160"/>
    <w:rsid w:val="31303ADB"/>
    <w:rsid w:val="32905ABC"/>
    <w:rsid w:val="349260CF"/>
    <w:rsid w:val="364C3768"/>
    <w:rsid w:val="37403AB2"/>
    <w:rsid w:val="3A325BD8"/>
    <w:rsid w:val="3B653AFE"/>
    <w:rsid w:val="3BAF0E26"/>
    <w:rsid w:val="3FAA7952"/>
    <w:rsid w:val="41562184"/>
    <w:rsid w:val="41B636BF"/>
    <w:rsid w:val="41EB1AF8"/>
    <w:rsid w:val="42D77E4A"/>
    <w:rsid w:val="517D384B"/>
    <w:rsid w:val="52EE029E"/>
    <w:rsid w:val="551556A5"/>
    <w:rsid w:val="55CB2A88"/>
    <w:rsid w:val="56E37090"/>
    <w:rsid w:val="5B681509"/>
    <w:rsid w:val="5C253C5A"/>
    <w:rsid w:val="5DE43E86"/>
    <w:rsid w:val="5FF00582"/>
    <w:rsid w:val="62142C74"/>
    <w:rsid w:val="63A814A9"/>
    <w:rsid w:val="63AA514A"/>
    <w:rsid w:val="676F53A3"/>
    <w:rsid w:val="69117D9A"/>
    <w:rsid w:val="6B2F6822"/>
    <w:rsid w:val="6DB94EC6"/>
    <w:rsid w:val="71C1360B"/>
    <w:rsid w:val="73773FBF"/>
    <w:rsid w:val="76457554"/>
    <w:rsid w:val="79716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widowControl w:val="0"/>
      <w:autoSpaceDE w:val="0"/>
      <w:autoSpaceDN w:val="0"/>
      <w:spacing w:before="35" w:after="100" w:afterAutospacing="1"/>
      <w:ind w:left="1039"/>
      <w:jc w:val="left"/>
      <w:outlineLvl w:val="1"/>
    </w:pPr>
    <w:rPr>
      <w:rFonts w:hint="eastAsia" w:ascii="宋体" w:hAnsi="宋体" w:eastAsia="宋体" w:cs="Times New Roman"/>
      <w:b/>
      <w:kern w:val="0"/>
      <w:sz w:val="28"/>
      <w:szCs w:val="28"/>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ascii="Calibri" w:hAnsi="Calibri" w:eastAsia="仿宋_GB2312"/>
      <w:spacing w:val="4"/>
      <w:sz w:val="32"/>
    </w:rPr>
  </w:style>
  <w:style w:type="paragraph" w:styleId="4">
    <w:name w:val="Body Text"/>
    <w:basedOn w:val="1"/>
    <w:qFormat/>
    <w:uiPriority w:val="0"/>
    <w:pPr>
      <w:jc w:val="center"/>
    </w:pPr>
    <w:rPr>
      <w:b/>
      <w:bCs/>
      <w:sz w:val="44"/>
    </w:rPr>
  </w:style>
  <w:style w:type="paragraph" w:styleId="5">
    <w:name w:val="Body Text Indent"/>
    <w:basedOn w:val="1"/>
    <w:qFormat/>
    <w:uiPriority w:val="0"/>
    <w:pPr>
      <w:spacing w:after="120"/>
      <w:ind w:left="420" w:leftChars="200"/>
    </w:pPr>
  </w:style>
  <w:style w:type="paragraph" w:styleId="6">
    <w:name w:val="toc 3"/>
    <w:basedOn w:val="1"/>
    <w:next w:val="1"/>
    <w:unhideWhenUsed/>
    <w:qFormat/>
    <w:uiPriority w:val="39"/>
    <w:pPr>
      <w:keepNext w:val="0"/>
      <w:keepLines w:val="0"/>
      <w:widowControl w:val="0"/>
      <w:suppressLineNumbers w:val="0"/>
      <w:ind w:left="840" w:leftChars="400"/>
      <w:jc w:val="both"/>
    </w:pPr>
    <w:rPr>
      <w:rFonts w:hint="default" w:ascii="Calibri" w:hAnsi="Calibri" w:cs="Calibri"/>
      <w:kern w:val="2"/>
      <w:sz w:val="21"/>
      <w:szCs w:val="21"/>
      <w:lang w:val="en-US" w:eastAsia="zh-CN" w:bidi="ar"/>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5"/>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1495</Words>
  <Characters>1526</Characters>
  <Lines>0</Lines>
  <Paragraphs>0</Paragraphs>
  <TotalTime>4</TotalTime>
  <ScaleCrop>false</ScaleCrop>
  <LinksUpToDate>false</LinksUpToDate>
  <CharactersWithSpaces>1539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2024-03-04T00:55:00Z</dcterms:created>
  <dc:creator>Administrator</dc:creator>
  <cp:lastModifiedBy>晨光网络售后18531000133</cp:lastModifiedBy>
  <cp:lastPrinted>2026-03-23T01:15:00Z</cp:lastPrinted>
  <dcterms:modified xsi:type="dcterms:W3CDTF">2026-03-25T01:11:08Z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8C7F89DAF9C34742B7045DD8C2AEB236_13</vt:lpwstr>
  </property>
  <property fmtid="{D5CDD505-2E9C-101B-9397-08002B2CF9AE}" pid="4" name="KSOTemplateDocerSaveRecord">
    <vt:lpwstr>eyJoZGlkIjoiZjc4ZmZhZWMxZmY5MWYxNTQ5ZjM0NjI3NTRiZjBhMWMiLCJ1c2VySWQiOiI0MzYxMjI5NjcifQ==</vt:lpwstr>
  </property>
</Properties>
</file>