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4E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highlight w:val="none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highlight w:val="none"/>
        </w:rPr>
        <w:t>昆明市</w:t>
      </w:r>
      <w:r>
        <w:rPr>
          <w:rFonts w:hint="eastAsia" w:ascii="黑体" w:hAnsi="黑体" w:eastAsia="黑体" w:cs="黑体"/>
          <w:sz w:val="44"/>
          <w:szCs w:val="44"/>
          <w:highlight w:val="none"/>
          <w:lang w:eastAsia="zh-CN"/>
        </w:rPr>
        <w:t>中医医院</w:t>
      </w:r>
    </w:p>
    <w:p w14:paraId="0BFE3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sz w:val="44"/>
          <w:szCs w:val="44"/>
          <w:highlight w:val="none"/>
        </w:rPr>
        <w:t>202</w:t>
      </w:r>
      <w:r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黑体" w:hAnsi="黑体" w:eastAsia="黑体" w:cs="黑体"/>
          <w:sz w:val="44"/>
          <w:szCs w:val="44"/>
          <w:highlight w:val="none"/>
        </w:rPr>
        <w:t>年开展</w:t>
      </w:r>
      <w:r>
        <w:rPr>
          <w:rFonts w:hint="eastAsia" w:ascii="黑体" w:hAnsi="黑体" w:eastAsia="黑体" w:cs="黑体"/>
          <w:sz w:val="44"/>
          <w:szCs w:val="44"/>
          <w:highlight w:val="none"/>
          <w:lang w:eastAsia="zh-CN"/>
        </w:rPr>
        <w:t>“梦想不远 昆明首选”</w:t>
      </w:r>
      <w:r>
        <w:rPr>
          <w:rFonts w:hint="eastAsia" w:ascii="黑体" w:hAnsi="黑体" w:eastAsia="黑体" w:cs="黑体"/>
          <w:sz w:val="44"/>
          <w:szCs w:val="44"/>
          <w:highlight w:val="none"/>
        </w:rPr>
        <w:t>全国</w:t>
      </w:r>
    </w:p>
    <w:p w14:paraId="45625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sz w:val="44"/>
          <w:szCs w:val="44"/>
          <w:highlight w:val="none"/>
        </w:rPr>
        <w:t>引才活动</w:t>
      </w:r>
      <w:r>
        <w:rPr>
          <w:rFonts w:hint="eastAsia" w:ascii="黑体" w:hAnsi="黑体" w:eastAsia="黑体" w:cs="黑体"/>
          <w:sz w:val="44"/>
          <w:szCs w:val="44"/>
          <w:highlight w:val="none"/>
          <w:lang w:eastAsia="zh-CN"/>
        </w:rPr>
        <w:t>后备人才招聘</w:t>
      </w:r>
      <w:r>
        <w:rPr>
          <w:rFonts w:hint="eastAsia" w:ascii="黑体" w:hAnsi="黑体" w:eastAsia="黑体" w:cs="黑体"/>
          <w:sz w:val="44"/>
          <w:szCs w:val="44"/>
          <w:highlight w:val="none"/>
        </w:rPr>
        <w:t>公告</w:t>
      </w:r>
    </w:p>
    <w:p w14:paraId="4203D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4B088FF6">
      <w:pPr>
        <w:spacing w:after="0"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昆明市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中医医院参加昆明市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卫生健康委员会202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“梦想不远 昆明首选”全国引才活动，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设置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11个岗位，拟招聘后备人才11人，其中博士岗5人、硕士岗6人，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现将有关事项公告如下：</w:t>
      </w:r>
    </w:p>
    <w:p w14:paraId="46A5F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</w:rPr>
        <w:t>一、招聘计划及对象</w:t>
      </w:r>
    </w:p>
    <w:p w14:paraId="29052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本次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全国引才活动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主要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面向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全国医学类高等院校医药类相关专业硕士研究生及以上学历毕业生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开展，主要院校名单详见</w:t>
      </w:r>
      <w:r>
        <w:rPr>
          <w:rFonts w:hint="eastAsia" w:ascii="Times New Roman" w:hAnsi="Times New Roman" w:eastAsia="方正仿宋_GBK" w:cs="Times New Roman"/>
          <w:b/>
          <w:bCs/>
          <w:color w:val="FF0000"/>
          <w:sz w:val="32"/>
          <w:szCs w:val="32"/>
          <w:highlight w:val="none"/>
          <w:lang w:eastAsia="zh-CN"/>
        </w:rPr>
        <w:t>《昆明市中医医院2026年后备人才招聘主要高校及学科名单》（附件2），其他院校符合招聘专业的双一流建设学科或学科评估</w:t>
      </w:r>
      <w:r>
        <w:rPr>
          <w:rFonts w:hint="eastAsia" w:ascii="Times New Roman" w:hAnsi="Times New Roman" w:eastAsia="方正仿宋_GBK" w:cs="Times New Roman"/>
          <w:b/>
          <w:bCs/>
          <w:color w:val="FF0000"/>
          <w:sz w:val="32"/>
          <w:szCs w:val="32"/>
          <w:highlight w:val="none"/>
          <w:lang w:val="en-US" w:eastAsia="zh-CN"/>
        </w:rPr>
        <w:t>B+的毕业生</w:t>
      </w:r>
      <w:r>
        <w:rPr>
          <w:rFonts w:hint="eastAsia" w:ascii="Times New Roman" w:hAnsi="Times New Roman" w:eastAsia="方正仿宋_GBK" w:cs="Times New Roman"/>
          <w:b/>
          <w:bCs/>
          <w:color w:val="FF0000"/>
          <w:sz w:val="32"/>
          <w:szCs w:val="32"/>
          <w:highlight w:val="none"/>
          <w:lang w:eastAsia="zh-CN"/>
        </w:rPr>
        <w:t>均可报名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。博士研究生（博士学位）不限专业及学校。</w:t>
      </w:r>
    </w:p>
    <w:p w14:paraId="0EACD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具体招聘岗位及招聘条件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详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见《昆明市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中医医院2026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年开展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方正仿宋_GBK" w:cs="Times New Roman"/>
          <w:sz w:val="32"/>
          <w:szCs w:val="32"/>
        </w:rPr>
        <w:t>梦想不远 昆明首选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全国引才活动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后备人才招聘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岗位信息表》（附件1）（以下统一简称《岗位信息表》）。</w:t>
      </w:r>
    </w:p>
    <w:p w14:paraId="16F74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二、招聘条件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及招聘岗位</w:t>
      </w:r>
    </w:p>
    <w:p w14:paraId="40982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具体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招聘</w:t>
      </w:r>
      <w:r>
        <w:rPr>
          <w:rFonts w:ascii="Times New Roman" w:hAnsi="Times New Roman" w:eastAsia="方正仿宋_GBK" w:cs="Times New Roman"/>
          <w:sz w:val="32"/>
          <w:szCs w:val="32"/>
        </w:rPr>
        <w:t>条件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以昆明市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人力资源和社会保障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局官网发布的“昆明市卫生健康委员会202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年开展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‘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梦想不远 昆明首选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’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全国引才活动后备人才招聘公告”及其附件为准。</w:t>
      </w:r>
    </w:p>
    <w:p w14:paraId="52104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</w:p>
    <w:p w14:paraId="1A8AB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tbl>
      <w:tblPr>
        <w:tblStyle w:val="15"/>
        <w:tblW w:w="87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630"/>
        <w:gridCol w:w="2250"/>
        <w:gridCol w:w="4635"/>
      </w:tblGrid>
      <w:tr w14:paraId="69BCB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岗位名称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招聘人数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专业要求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其他报考资格条件</w:t>
            </w:r>
          </w:p>
        </w:tc>
      </w:tr>
      <w:tr w14:paraId="4B7A3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东风路院区骨伤科博士岗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二级学科：</w:t>
            </w:r>
            <w:r>
              <w:rPr>
                <w:rStyle w:val="37"/>
                <w:rFonts w:eastAsia="宋体"/>
                <w:lang w:val="en-US" w:eastAsia="zh-CN" w:bidi="ar"/>
                <w14:ligatures w14:val="standardContextual"/>
              </w:rPr>
              <w:t>100508/105703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中医骨伤科学、</w:t>
            </w:r>
            <w:r>
              <w:rPr>
                <w:rStyle w:val="37"/>
                <w:rFonts w:eastAsia="宋体"/>
                <w:lang w:val="en-US" w:eastAsia="zh-CN" w:bidi="ar"/>
                <w14:ligatures w14:val="standardContextual"/>
              </w:rPr>
              <w:t>100602/105709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中西医结合临床、</w:t>
            </w:r>
            <w:r>
              <w:rPr>
                <w:rStyle w:val="37"/>
                <w:rFonts w:eastAsia="宋体"/>
                <w:lang w:val="en-US" w:eastAsia="zh-CN" w:bidi="ar"/>
                <w14:ligatures w14:val="standardContextual"/>
              </w:rPr>
              <w:t>105113/1002Z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骨科学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05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1.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具有执业医师资格证或通过国家执业医师资格考试；</w:t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t>2.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医师执业证已注册中医、中西医结合、外科专业执业范围，或能够在到岗时注册、变更为中医、中西医结合、外科专业执业范围；</w:t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t>3.2015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年及以后毕业生需取得住院医师规范化培训合格证书，或</w:t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t>2026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年住院医师规范化培训结业考核合格，规培专业与所学专业相符；</w:t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t>4.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中西医结合临床专业方向为骨伤方向。</w:t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t xml:space="preserve">                                                                                                      </w:t>
            </w:r>
          </w:p>
        </w:tc>
      </w:tr>
      <w:tr w14:paraId="0C3ED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3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康复科博士岗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二级学科：</w:t>
            </w:r>
            <w:r>
              <w:rPr>
                <w:rStyle w:val="37"/>
                <w:rFonts w:eastAsia="宋体"/>
                <w:lang w:val="en-US" w:eastAsia="zh-CN" w:bidi="ar"/>
                <w14:ligatures w14:val="standardContextual"/>
              </w:rPr>
              <w:t>100506/105701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中医内科学、</w:t>
            </w:r>
            <w:r>
              <w:rPr>
                <w:rStyle w:val="37"/>
                <w:rFonts w:eastAsia="宋体"/>
                <w:lang w:val="en-US" w:eastAsia="zh-CN" w:bidi="ar"/>
                <w14:ligatures w14:val="standardContextual"/>
              </w:rPr>
              <w:t>100512/105707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针灸推拿学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95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1.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具有执业医师资格证或通过国家执业医师资格考试；</w:t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t>2.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医师执业证已注册中医、中西医结合专业执业范围，或能够在到岗时注册、变更为中医、中西医结合专业执业范围；</w:t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t>3.2015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年及以后毕业生需取得住院医师规范化培训合格证书，或</w:t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t>2026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年住院医师规范化培训结业考核合格，规培专业与所学专业相符；</w:t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t>4.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中医内科学专业方向为老年病或呼吸病方向，针灸推拿学专业方向为针灸方向。</w:t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t xml:space="preserve">                                                                                                      </w:t>
            </w:r>
          </w:p>
        </w:tc>
      </w:tr>
      <w:tr w14:paraId="5AB71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F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内分泌病科博士岗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二级学科：</w:t>
            </w:r>
            <w:r>
              <w:rPr>
                <w:rStyle w:val="37"/>
                <w:rFonts w:eastAsia="宋体"/>
                <w:lang w:val="en-US" w:eastAsia="zh-CN" w:bidi="ar"/>
                <w14:ligatures w14:val="standardContextual"/>
              </w:rPr>
              <w:t>100506/105701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中医内科学、</w:t>
            </w:r>
            <w:r>
              <w:rPr>
                <w:rStyle w:val="37"/>
                <w:rFonts w:eastAsia="宋体"/>
                <w:lang w:val="en-US" w:eastAsia="zh-CN" w:bidi="ar"/>
                <w14:ligatures w14:val="standardContextual"/>
              </w:rPr>
              <w:t>100602/105709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中西医结合临床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A8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1.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具有执业医师资格证或通过国家执业医师资格考试；</w:t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t>2.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医师执业证已注册中医、中西医结合专业执业范围，或能够在到岗时注册、变更为中医、中西医结合专业执业范围；</w:t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t>3.2015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年及以后毕业生需取得住院医师规范化培训合格证书，或</w:t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t>2026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年住院医师规范化培训结业考核合格，规培专业与所学专业相符；</w:t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t>4.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专业方向为内分泌方向。</w:t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t xml:space="preserve">                                                                                                      </w:t>
            </w:r>
          </w:p>
        </w:tc>
      </w:tr>
      <w:tr w14:paraId="0D00E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妇科博士岗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二级学科：</w:t>
            </w:r>
            <w:r>
              <w:rPr>
                <w:rStyle w:val="37"/>
                <w:rFonts w:eastAsia="宋体"/>
                <w:lang w:val="en-US" w:eastAsia="zh-CN" w:bidi="ar"/>
                <w14:ligatures w14:val="standardContextual"/>
              </w:rPr>
              <w:t>100509/105704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中医妇科学、</w:t>
            </w:r>
            <w:r>
              <w:rPr>
                <w:rStyle w:val="37"/>
                <w:rFonts w:eastAsia="宋体"/>
                <w:lang w:val="en-US" w:eastAsia="zh-CN" w:bidi="ar"/>
                <w14:ligatures w14:val="standardContextual"/>
              </w:rPr>
              <w:t>100602/105709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中西医结合临床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FF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1.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具有执业医师资格证或通过国家执业医师资格考试；</w:t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t>2.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医师执业证已注册中医、中西医结合专业执业范围，或能够在到岗时注册、变更为中医、中西医结合专业执业范围；</w:t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t>3.2015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年及以后毕业生需取得住院医师规范化培训合格证书，或</w:t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t>2026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年住院医师规范化培训结业考核合格，规培专业与所学专业相符；</w:t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t>4.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中西医结合临床专业方向为妇科方向。</w:t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t xml:space="preserve">                                                                                                      </w:t>
            </w:r>
          </w:p>
        </w:tc>
      </w:tr>
      <w:tr w14:paraId="124BC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皮肤科博士岗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C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二级学科：</w:t>
            </w:r>
            <w:r>
              <w:rPr>
                <w:rStyle w:val="37"/>
                <w:rFonts w:eastAsia="宋体"/>
                <w:lang w:val="en-US" w:eastAsia="zh-CN" w:bidi="ar"/>
                <w14:ligatures w14:val="standardContextual"/>
              </w:rPr>
              <w:t>100206/105106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皮肤病与性病学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19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1.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具有执业医师资格证或通过国家执业医师资格考试；</w:t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t>2.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医师执业证已注册皮肤病与性病专业执业范围，或能够在到岗时注册、变更为皮肤病与性病专业执业范围；</w:t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t>3.2015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年及以后毕业生需取得住院医师规范化培训合格证书，或</w:t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t>2026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年住院医师规范化培训结业考核合格，规培专业与所学专业相符；</w:t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t>4.CET-6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合格或考试成绩</w:t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t>425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分及以上或雅思综合成绩</w:t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t>6.5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及以上或托福成绩</w:t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t>81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分及以上。</w:t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t xml:space="preserve">                                                                                                   </w:t>
            </w:r>
          </w:p>
        </w:tc>
      </w:tr>
      <w:tr w14:paraId="61D2D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心血管病科（硕士岗）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二级学科：</w:t>
            </w:r>
            <w:r>
              <w:rPr>
                <w:rStyle w:val="37"/>
                <w:rFonts w:eastAsia="宋体"/>
                <w:lang w:val="en-US" w:eastAsia="zh-CN" w:bidi="ar"/>
                <w14:ligatures w14:val="standardContextual"/>
              </w:rPr>
              <w:t>100506/105701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中医内科学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CF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1.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具有执业医师资格证或通过国家执业医师资格考试；</w:t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t>2.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医师执业证已注册中医、中西医结合专业执业范围，或能够在到岗时注册、变更为中医、中西医结合专业执业范围；</w:t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t>3.2015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年及以后毕业生需取得住院医师规范化培训合格证书，或</w:t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t>2026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年住院医师规范化培训结业考核合格，规培专业与所学专业相符；</w:t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t>4.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专业方向为心血管病方向。</w:t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t xml:space="preserve">                                                                                                      </w:t>
            </w:r>
          </w:p>
        </w:tc>
      </w:tr>
      <w:tr w14:paraId="33D7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急诊、重症医学科（硕士岗）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C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二级学科：</w:t>
            </w:r>
            <w:r>
              <w:rPr>
                <w:rStyle w:val="37"/>
                <w:rFonts w:eastAsia="宋体"/>
                <w:lang w:val="en-US" w:eastAsia="zh-CN" w:bidi="ar"/>
                <w14:ligatures w14:val="standardContextual"/>
              </w:rPr>
              <w:t>100506/105701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中医内科学、</w:t>
            </w:r>
            <w:r>
              <w:rPr>
                <w:rStyle w:val="37"/>
                <w:rFonts w:eastAsia="宋体"/>
                <w:lang w:val="en-US" w:eastAsia="zh-CN" w:bidi="ar"/>
                <w14:ligatures w14:val="standardContextual"/>
              </w:rPr>
              <w:t>100602/105709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中西医结合临床、</w:t>
            </w:r>
            <w:r>
              <w:rPr>
                <w:rStyle w:val="37"/>
                <w:rFonts w:eastAsia="宋体"/>
                <w:lang w:val="en-US" w:eastAsia="zh-CN" w:bidi="ar"/>
                <w14:ligatures w14:val="standardContextual"/>
              </w:rPr>
              <w:t>100200/105100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临床医学、</w:t>
            </w:r>
            <w:r>
              <w:rPr>
                <w:rStyle w:val="37"/>
                <w:rFonts w:eastAsia="宋体"/>
                <w:lang w:val="en-US" w:eastAsia="zh-CN" w:bidi="ar"/>
                <w14:ligatures w14:val="standardContextual"/>
              </w:rPr>
              <w:t>100218/1505107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急诊医学、</w:t>
            </w:r>
            <w:r>
              <w:rPr>
                <w:rStyle w:val="37"/>
                <w:rFonts w:eastAsia="宋体"/>
                <w:lang w:val="en-US" w:eastAsia="zh-CN" w:bidi="ar"/>
                <w14:ligatures w14:val="standardContextual"/>
              </w:rPr>
              <w:t>105108/1002Z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重症医学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42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1.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具有执业医师资格证或通过国家执业医师资格考试；</w:t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t>2.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医师执业证已注册中医、中西医结合、内科、急救医学专业执业范围，或能够在到岗时注册、变更为中医、中西医结合、内科、急救医学专业执业范围；</w:t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t>3.2015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年及以后毕业生需取得住院医师规范化培训合格证书，或</w:t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t>2026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年住院医师规范化培训结业考核合格，规培专业与所学专业相符；</w:t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t xml:space="preserve">                                         </w:t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t>4.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中医内科学、中西医结合临床、临床医学专业方向为急诊、重症方向。</w:t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t xml:space="preserve">                                                               </w:t>
            </w:r>
          </w:p>
        </w:tc>
      </w:tr>
      <w:tr w14:paraId="21317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神经外科（硕士岗）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二级学科：</w:t>
            </w:r>
            <w:r>
              <w:rPr>
                <w:rStyle w:val="37"/>
                <w:rFonts w:eastAsia="宋体"/>
                <w:lang w:val="en-US" w:eastAsia="zh-CN" w:bidi="ar"/>
                <w14:ligatures w14:val="standardContextual"/>
              </w:rPr>
              <w:t>100210/105111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外科学、</w:t>
            </w:r>
            <w:r>
              <w:rPr>
                <w:rStyle w:val="37"/>
                <w:rFonts w:eastAsia="宋体"/>
                <w:lang w:val="en-US" w:eastAsia="zh-CN" w:bidi="ar"/>
                <w14:ligatures w14:val="standardContextual"/>
              </w:rPr>
              <w:t>100200/105100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临床医学、</w:t>
            </w:r>
            <w:r>
              <w:rPr>
                <w:rStyle w:val="37"/>
                <w:rFonts w:eastAsia="宋体"/>
                <w:lang w:val="en-US" w:eastAsia="zh-CN" w:bidi="ar"/>
                <w14:ligatures w14:val="standardContextual"/>
              </w:rPr>
              <w:t>100602/105709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中西医结合临床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C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1.</w:t>
            </w:r>
            <w:r>
              <w:rPr>
                <w:rStyle w:val="39"/>
                <w:lang w:val="en-US" w:eastAsia="zh-CN" w:bidi="ar"/>
                <w14:ligatures w14:val="standardContextual"/>
              </w:rPr>
              <w:t>具有执业医师资格证或通过国家执业医师资格考试；</w:t>
            </w:r>
            <w:r>
              <w:rPr>
                <w:rStyle w:val="40"/>
                <w:rFonts w:eastAsia="等线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40"/>
                <w:rFonts w:eastAsia="等线"/>
                <w:lang w:val="en-US" w:eastAsia="zh-CN" w:bidi="ar"/>
                <w14:ligatures w14:val="standardContextual"/>
              </w:rPr>
              <w:t>2.</w:t>
            </w:r>
            <w:r>
              <w:rPr>
                <w:rStyle w:val="39"/>
                <w:lang w:val="en-US" w:eastAsia="zh-CN" w:bidi="ar"/>
                <w14:ligatures w14:val="standardContextual"/>
              </w:rPr>
              <w:t>医师执业证已注册外科、中西医结合专业执业范围，或能够在到岗时注册、变更为外科、中西医结合专业执业范围；</w:t>
            </w:r>
            <w:r>
              <w:rPr>
                <w:rStyle w:val="40"/>
                <w:rFonts w:eastAsia="等线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40"/>
                <w:rFonts w:eastAsia="等线"/>
                <w:lang w:val="en-US" w:eastAsia="zh-CN" w:bidi="ar"/>
                <w14:ligatures w14:val="standardContextual"/>
              </w:rPr>
              <w:t>3.2015</w:t>
            </w:r>
            <w:r>
              <w:rPr>
                <w:rStyle w:val="39"/>
                <w:lang w:val="en-US" w:eastAsia="zh-CN" w:bidi="ar"/>
                <w14:ligatures w14:val="standardContextual"/>
              </w:rPr>
              <w:t>年及以后毕业生需取得住院医师规范化培训合格证书，或</w:t>
            </w:r>
            <w:r>
              <w:rPr>
                <w:rStyle w:val="40"/>
                <w:rFonts w:eastAsia="等线"/>
                <w:lang w:val="en-US" w:eastAsia="zh-CN" w:bidi="ar"/>
                <w14:ligatures w14:val="standardContextual"/>
              </w:rPr>
              <w:t>2026</w:t>
            </w:r>
            <w:r>
              <w:rPr>
                <w:rStyle w:val="39"/>
                <w:lang w:val="en-US" w:eastAsia="zh-CN" w:bidi="ar"/>
                <w14:ligatures w14:val="standardContextual"/>
              </w:rPr>
              <w:t>年住院医师规范化培训结业考核合格，规培专业与所学专业相符；</w:t>
            </w:r>
            <w:r>
              <w:rPr>
                <w:rStyle w:val="40"/>
                <w:rFonts w:eastAsia="等线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40"/>
                <w:rFonts w:eastAsia="等线"/>
                <w:lang w:val="en-US" w:eastAsia="zh-CN" w:bidi="ar"/>
                <w14:ligatures w14:val="standardContextual"/>
              </w:rPr>
              <w:t>4.</w:t>
            </w:r>
            <w:r>
              <w:rPr>
                <w:rStyle w:val="39"/>
                <w:lang w:val="en-US" w:eastAsia="zh-CN" w:bidi="ar"/>
                <w14:ligatures w14:val="standardContextual"/>
              </w:rPr>
              <w:t>专业方向为神经外科方向。</w:t>
            </w:r>
            <w:r>
              <w:rPr>
                <w:rStyle w:val="40"/>
                <w:rFonts w:eastAsia="等线"/>
                <w:lang w:val="en-US" w:eastAsia="zh-CN" w:bidi="ar"/>
                <w14:ligatures w14:val="standardContextual"/>
              </w:rPr>
              <w:t xml:space="preserve">                                                                                                              </w:t>
            </w:r>
          </w:p>
        </w:tc>
      </w:tr>
      <w:tr w14:paraId="0B7FD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胸外科（硕士岗）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二级学科：</w:t>
            </w:r>
            <w:r>
              <w:rPr>
                <w:rStyle w:val="37"/>
                <w:rFonts w:eastAsia="宋体"/>
                <w:lang w:val="en-US" w:eastAsia="zh-CN" w:bidi="ar"/>
                <w14:ligatures w14:val="standardContextual"/>
              </w:rPr>
              <w:t>100210/105111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外科学、</w:t>
            </w:r>
            <w:r>
              <w:rPr>
                <w:rStyle w:val="37"/>
                <w:rFonts w:eastAsia="宋体"/>
                <w:lang w:val="en-US" w:eastAsia="zh-CN" w:bidi="ar"/>
                <w14:ligatures w14:val="standardContextual"/>
              </w:rPr>
              <w:t>100200/105100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临床医学、</w:t>
            </w:r>
            <w:r>
              <w:rPr>
                <w:rStyle w:val="37"/>
                <w:rFonts w:eastAsia="宋体"/>
                <w:lang w:val="en-US" w:eastAsia="zh-CN" w:bidi="ar"/>
                <w14:ligatures w14:val="standardContextual"/>
              </w:rPr>
              <w:t>100602/105709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中西医结合临床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F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1.</w:t>
            </w:r>
            <w:r>
              <w:rPr>
                <w:rStyle w:val="39"/>
                <w:lang w:val="en-US" w:eastAsia="zh-CN" w:bidi="ar"/>
                <w14:ligatures w14:val="standardContextual"/>
              </w:rPr>
              <w:t>具有执业医师资格证或通过国家执业医师资格考试；</w:t>
            </w:r>
            <w:r>
              <w:rPr>
                <w:rStyle w:val="40"/>
                <w:rFonts w:eastAsia="等线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40"/>
                <w:rFonts w:eastAsia="等线"/>
                <w:lang w:val="en-US" w:eastAsia="zh-CN" w:bidi="ar"/>
                <w14:ligatures w14:val="standardContextual"/>
              </w:rPr>
              <w:t>2.</w:t>
            </w:r>
            <w:r>
              <w:rPr>
                <w:rStyle w:val="39"/>
                <w:lang w:val="en-US" w:eastAsia="zh-CN" w:bidi="ar"/>
                <w14:ligatures w14:val="standardContextual"/>
              </w:rPr>
              <w:t>医师执业证已注册外科、中西医结合专业执业范围，或能够在到岗时注册、变更为外科、中西医结合专业执业范围；</w:t>
            </w:r>
            <w:r>
              <w:rPr>
                <w:rStyle w:val="40"/>
                <w:rFonts w:eastAsia="等线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40"/>
                <w:rFonts w:eastAsia="等线"/>
                <w:lang w:val="en-US" w:eastAsia="zh-CN" w:bidi="ar"/>
                <w14:ligatures w14:val="standardContextual"/>
              </w:rPr>
              <w:t>3.2015</w:t>
            </w:r>
            <w:r>
              <w:rPr>
                <w:rStyle w:val="39"/>
                <w:lang w:val="en-US" w:eastAsia="zh-CN" w:bidi="ar"/>
                <w14:ligatures w14:val="standardContextual"/>
              </w:rPr>
              <w:t>年及以后毕业生需取得住院医师规范化培训合格证书，或</w:t>
            </w:r>
            <w:r>
              <w:rPr>
                <w:rStyle w:val="40"/>
                <w:rFonts w:eastAsia="等线"/>
                <w:lang w:val="en-US" w:eastAsia="zh-CN" w:bidi="ar"/>
                <w14:ligatures w14:val="standardContextual"/>
              </w:rPr>
              <w:t>2026</w:t>
            </w:r>
            <w:r>
              <w:rPr>
                <w:rStyle w:val="39"/>
                <w:lang w:val="en-US" w:eastAsia="zh-CN" w:bidi="ar"/>
                <w14:ligatures w14:val="standardContextual"/>
              </w:rPr>
              <w:t>年住院医师规范化培训结业考核合格，规培专业与所学专业相符；</w:t>
            </w:r>
            <w:r>
              <w:rPr>
                <w:rStyle w:val="40"/>
                <w:rFonts w:eastAsia="等线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40"/>
                <w:rFonts w:eastAsia="等线"/>
                <w:lang w:val="en-US" w:eastAsia="zh-CN" w:bidi="ar"/>
                <w14:ligatures w14:val="standardContextual"/>
              </w:rPr>
              <w:t>4.</w:t>
            </w:r>
            <w:r>
              <w:rPr>
                <w:rStyle w:val="39"/>
                <w:lang w:val="en-US" w:eastAsia="zh-CN" w:bidi="ar"/>
                <w14:ligatures w14:val="standardContextual"/>
              </w:rPr>
              <w:t>专业方向为胸心外科方向。</w:t>
            </w:r>
            <w:r>
              <w:rPr>
                <w:rStyle w:val="40"/>
                <w:rFonts w:eastAsia="等线"/>
                <w:lang w:val="en-US" w:eastAsia="zh-CN" w:bidi="ar"/>
                <w14:ligatures w14:val="standardContextual"/>
              </w:rPr>
              <w:t xml:space="preserve">                                                                                                              </w:t>
            </w:r>
          </w:p>
        </w:tc>
      </w:tr>
      <w:tr w14:paraId="60EE7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超声医学科（硕士岗）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二级学科：</w:t>
            </w:r>
            <w:r>
              <w:rPr>
                <w:rStyle w:val="37"/>
                <w:rFonts w:eastAsia="宋体"/>
                <w:lang w:val="en-US" w:eastAsia="zh-CN" w:bidi="ar"/>
                <w14:ligatures w14:val="standardContextual"/>
              </w:rPr>
              <w:t>100207/105107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影像医学与核医学、</w:t>
            </w:r>
            <w:r>
              <w:rPr>
                <w:rStyle w:val="37"/>
                <w:rFonts w:eastAsia="宋体"/>
                <w:lang w:val="en-US" w:eastAsia="zh-CN" w:bidi="ar"/>
                <w14:ligatures w14:val="standardContextual"/>
              </w:rPr>
              <w:t>105124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超声医学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1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1.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具有执业医师资格证或通过国家执业医师资格考试；</w:t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t>2.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医师执业证已注册医学影像和放射治疗专业执业范围，或能够在到岗时注册、变更为医学影像和放射治疗专业执业范围；</w:t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t>3.2015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年及以后毕业生需取得住院医师规范化培训合格证书，或</w:t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t>2026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年住院医师规范化培训结业考核合格，规培专业为超声医学专业。</w:t>
            </w:r>
          </w:p>
        </w:tc>
      </w:tr>
      <w:tr w14:paraId="373DF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麻醉科（硕士岗）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二级学科：</w:t>
            </w:r>
            <w:r>
              <w:rPr>
                <w:rStyle w:val="37"/>
                <w:rFonts w:eastAsia="宋体"/>
                <w:lang w:val="en-US" w:eastAsia="zh-CN" w:bidi="ar"/>
                <w14:ligatures w14:val="standardContextual"/>
              </w:rPr>
              <w:t>100217/105118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麻醉学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3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1.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具有执业医师资格证或通过国家执业医师资格考试；</w:t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t>2.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医师执业证已注册外科专业执业范围，或能够在到岗时注册、变更为外科专业执业范围；</w:t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t>3.2015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年及以后毕业生需取得住院医师规范化培训合格证书，或</w:t>
            </w:r>
            <w:r>
              <w:rPr>
                <w:rStyle w:val="37"/>
                <w:rFonts w:eastAsia="等线"/>
                <w:lang w:val="en-US" w:eastAsia="zh-CN" w:bidi="ar"/>
                <w14:ligatures w14:val="standardContextual"/>
              </w:rPr>
              <w:t>2026</w:t>
            </w:r>
            <w:r>
              <w:rPr>
                <w:rStyle w:val="38"/>
                <w:lang w:val="en-US" w:eastAsia="zh-CN" w:bidi="ar"/>
                <w14:ligatures w14:val="standardContextual"/>
              </w:rPr>
              <w:t>年住院医师规范化培训结业考核合格，规培专业与所学专业相符。</w:t>
            </w:r>
          </w:p>
        </w:tc>
      </w:tr>
    </w:tbl>
    <w:p w14:paraId="58F4F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 w14:paraId="46F07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三、招聘程序及注意事项</w:t>
      </w:r>
    </w:p>
    <w:p w14:paraId="63837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本次招聘包括网络报名及资格审核、现场资格复审、面试考核、考察体检、公示与聘用等环节。</w:t>
      </w:r>
    </w:p>
    <w:p w14:paraId="29BB7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（一）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网络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报名</w:t>
      </w:r>
    </w:p>
    <w:p w14:paraId="7CA5C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报名时间为</w:t>
      </w:r>
      <w:r>
        <w:rPr>
          <w:rFonts w:hint="eastAsia" w:ascii="Times New Roman" w:hAnsi="Times New Roman" w:eastAsia="方正仿宋_GBK" w:cs="Times New Roman"/>
          <w:b/>
          <w:bCs/>
          <w:color w:val="FF0000"/>
          <w:sz w:val="32"/>
          <w:szCs w:val="32"/>
          <w:highlight w:val="none"/>
          <w:lang w:eastAsia="zh-CN"/>
        </w:rPr>
        <w:t>2026</w:t>
      </w:r>
      <w:r>
        <w:rPr>
          <w:rFonts w:ascii="Times New Roman" w:hAnsi="Times New Roman" w:eastAsia="方正仿宋_GBK" w:cs="Times New Roman"/>
          <w:b/>
          <w:bCs/>
          <w:color w:val="FF0000"/>
          <w:sz w:val="32"/>
          <w:szCs w:val="32"/>
          <w:highlight w:val="none"/>
        </w:rPr>
        <w:t>年3月</w:t>
      </w:r>
      <w:r>
        <w:rPr>
          <w:rFonts w:hint="eastAsia" w:ascii="Times New Roman" w:hAnsi="Times New Roman" w:eastAsia="方正仿宋_GBK" w:cs="Times New Roman"/>
          <w:b/>
          <w:bCs/>
          <w:color w:val="FF0000"/>
          <w:sz w:val="32"/>
          <w:szCs w:val="32"/>
          <w:highlight w:val="none"/>
          <w:lang w:val="en-US" w:eastAsia="zh-CN"/>
        </w:rPr>
        <w:t>19</w:t>
      </w:r>
      <w:r>
        <w:rPr>
          <w:rFonts w:ascii="Times New Roman" w:hAnsi="Times New Roman" w:eastAsia="方正仿宋_GBK" w:cs="Times New Roman"/>
          <w:b/>
          <w:bCs/>
          <w:color w:val="FF0000"/>
          <w:sz w:val="32"/>
          <w:szCs w:val="32"/>
          <w:highlight w:val="none"/>
        </w:rPr>
        <w:t>日9:00至3月</w:t>
      </w:r>
      <w:r>
        <w:rPr>
          <w:rFonts w:hint="eastAsia" w:ascii="Times New Roman" w:hAnsi="Times New Roman" w:eastAsia="方正仿宋_GBK" w:cs="Times New Roman"/>
          <w:b/>
          <w:bCs/>
          <w:color w:val="FF0000"/>
          <w:sz w:val="32"/>
          <w:szCs w:val="32"/>
          <w:highlight w:val="none"/>
          <w:lang w:val="en-US" w:eastAsia="zh-CN"/>
        </w:rPr>
        <w:t>30</w:t>
      </w:r>
      <w:r>
        <w:rPr>
          <w:rFonts w:ascii="Times New Roman" w:hAnsi="Times New Roman" w:eastAsia="方正仿宋_GBK" w:cs="Times New Roman"/>
          <w:b/>
          <w:bCs/>
          <w:color w:val="FF0000"/>
          <w:sz w:val="32"/>
          <w:szCs w:val="32"/>
          <w:highlight w:val="none"/>
        </w:rPr>
        <w:t>日1</w:t>
      </w:r>
      <w:r>
        <w:rPr>
          <w:rFonts w:hint="eastAsia" w:ascii="Times New Roman" w:hAnsi="Times New Roman" w:eastAsia="方正仿宋_GBK" w:cs="Times New Roman"/>
          <w:b/>
          <w:bCs/>
          <w:color w:val="FF0000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方正仿宋_GBK" w:cs="Times New Roman"/>
          <w:b/>
          <w:bCs/>
          <w:color w:val="FF0000"/>
          <w:sz w:val="32"/>
          <w:szCs w:val="32"/>
          <w:highlight w:val="none"/>
        </w:rPr>
        <w:t>:00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。应聘人员登录昆明卫生人才网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（网址：www.kmwsrc.com.cn/）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进行报考，按以下流程操作：登录昆明卫生人才网→在首页头条图片链接点击“昆明市卫生健康委员会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2026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年开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展</w:t>
      </w: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‘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梦想不远 昆明首选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’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全国引才活动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后备人才招聘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”专栏→进入报名界面按报名系统提示填写注册信息→上传近期清晰免冠照的电子照片（禁止使用美颜、滤镜等功能拍照上传）→填写报名信息（需上传的图片要求为jpg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或jpge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格式）→仔细核对报名信息并确认后提交审核→等待审核→审核通过→打印《报名登记表》→现场资格复审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通过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→打印《准考证》。</w:t>
      </w:r>
    </w:p>
    <w:p w14:paraId="5740B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应聘人员按要求如实填写个人信息并上传详细附件材料，每人限报一个岗位。</w:t>
      </w:r>
    </w:p>
    <w:p w14:paraId="67B0E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（二）校园宣介会</w:t>
      </w:r>
    </w:p>
    <w:p w14:paraId="2DE11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华中科技大学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信息学部大学生活动中心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：3月27日（星期五）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下午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14：00至17：00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 w14:paraId="5070A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武汉大学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信息学部操场</w:t>
      </w:r>
      <w:r>
        <w:rPr>
          <w:rFonts w:ascii="Times New Roman" w:hAnsi="Times New Roman" w:eastAsia="方正仿宋_GBK" w:cs="Times New Roman"/>
          <w:sz w:val="32"/>
          <w:szCs w:val="32"/>
        </w:rPr>
        <w:t>：3月2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8</w:t>
      </w:r>
      <w:r>
        <w:rPr>
          <w:rFonts w:ascii="Times New Roman" w:hAnsi="Times New Roman" w:eastAsia="方正仿宋_GBK" w:cs="Times New Roman"/>
          <w:sz w:val="32"/>
          <w:szCs w:val="32"/>
        </w:rPr>
        <w:t>日（星期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六</w:t>
      </w:r>
      <w:r>
        <w:rPr>
          <w:rFonts w:ascii="Times New Roman" w:hAnsi="Times New Roman" w:eastAsia="方正仿宋_GBK" w:cs="Times New Roman"/>
          <w:sz w:val="32"/>
          <w:szCs w:val="32"/>
        </w:rPr>
        <w:t>）上午9:00至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13</w:t>
      </w:r>
      <w:r>
        <w:rPr>
          <w:rFonts w:ascii="Times New Roman" w:hAnsi="Times New Roman" w:eastAsia="方正仿宋_GBK" w:cs="Times New Roman"/>
          <w:sz w:val="32"/>
          <w:szCs w:val="32"/>
        </w:rPr>
        <w:t>:00。</w:t>
      </w:r>
    </w:p>
    <w:p w14:paraId="0E8E0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中南大学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杏林校区福庆楼前广场</w:t>
      </w:r>
      <w:r>
        <w:rPr>
          <w:rFonts w:ascii="Times New Roman" w:hAnsi="Times New Roman" w:eastAsia="方正仿宋_GBK" w:cs="Times New Roman"/>
          <w:sz w:val="32"/>
          <w:szCs w:val="32"/>
        </w:rPr>
        <w:t>：3月2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9</w:t>
      </w:r>
      <w:r>
        <w:rPr>
          <w:rFonts w:ascii="Times New Roman" w:hAnsi="Times New Roman" w:eastAsia="方正仿宋_GBK" w:cs="Times New Roman"/>
          <w:sz w:val="32"/>
          <w:szCs w:val="32"/>
        </w:rPr>
        <w:t>日（星期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</w:t>
      </w:r>
      <w:r>
        <w:rPr>
          <w:rFonts w:ascii="Times New Roman" w:hAnsi="Times New Roman" w:eastAsia="方正仿宋_GBK" w:cs="Times New Roman"/>
          <w:sz w:val="32"/>
          <w:szCs w:val="32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下午</w:t>
      </w:r>
      <w:r>
        <w:rPr>
          <w:rFonts w:ascii="Times New Roman" w:hAnsi="Times New Roman" w:eastAsia="方正仿宋_GBK" w:cs="Times New Roman"/>
          <w:sz w:val="32"/>
          <w:szCs w:val="32"/>
        </w:rPr>
        <w:t>14:00至18:00。</w:t>
      </w:r>
    </w:p>
    <w:p w14:paraId="75CEE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4.湖南大学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校本部复临舍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：3月30日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（星期一）下午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15：00至17：30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 w14:paraId="5962E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（三）现场资格复审</w:t>
      </w:r>
    </w:p>
    <w:p w14:paraId="594A7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 现场资格复审时间、地点</w:t>
      </w:r>
    </w:p>
    <w:p w14:paraId="66008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武汉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市和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长沙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市资格复审时间、地点为校园宣介会现场，请应聘人员保持电话畅通并关注昆明卫生人才网。</w:t>
      </w:r>
    </w:p>
    <w:p w14:paraId="0DB20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2.现场资格复审所需材料</w:t>
      </w:r>
    </w:p>
    <w:p w14:paraId="65671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（1）《报名登记表》1份；</w:t>
      </w:r>
    </w:p>
    <w:p w14:paraId="08DBC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（2）本人有效身份证件原件及复印件1份；</w:t>
      </w:r>
    </w:p>
    <w:p w14:paraId="2069D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（3）岗位所需要的学历、学位证原件及复印件各1份（对学历、学位证难以确定的，招聘单位可同时要求提供中国高等教育学生信息网查询的学籍信息）；</w:t>
      </w:r>
    </w:p>
    <w:p w14:paraId="7D1BE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（4）岗位条件明确的专业技术职称证书、执业（职业）证书、相关证明材料等。</w:t>
      </w:r>
    </w:p>
    <w:p w14:paraId="29BF9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原件现场审核，审核后退还。考生因非个人原因所需证件材料未取得的，可通过承诺制方式完成现场审核。</w:t>
      </w:r>
    </w:p>
    <w:p w14:paraId="2E34E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3" w:firstLineChars="200"/>
        <w:textAlignment w:val="auto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（四）准考证打印时间</w:t>
      </w:r>
    </w:p>
    <w:p w14:paraId="67841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3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b/>
          <w:bCs/>
          <w:color w:val="FF0000"/>
          <w:sz w:val="32"/>
          <w:szCs w:val="32"/>
          <w:highlight w:val="none"/>
          <w:lang w:eastAsia="zh-CN"/>
        </w:rPr>
        <w:t>2026</w:t>
      </w:r>
      <w:r>
        <w:rPr>
          <w:rFonts w:hint="eastAsia" w:ascii="Times New Roman" w:hAnsi="Times New Roman" w:eastAsia="方正仿宋_GBK" w:cs="Times New Roman"/>
          <w:b/>
          <w:bCs/>
          <w:color w:val="FF0000"/>
          <w:sz w:val="32"/>
          <w:szCs w:val="32"/>
          <w:highlight w:val="none"/>
        </w:rPr>
        <w:t>年3月</w:t>
      </w:r>
      <w:r>
        <w:rPr>
          <w:rFonts w:hint="eastAsia" w:ascii="Times New Roman" w:hAnsi="Times New Roman" w:eastAsia="方正仿宋_GBK" w:cs="Times New Roman"/>
          <w:b/>
          <w:bCs/>
          <w:color w:val="FF000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Times New Roman" w:hAnsi="Times New Roman" w:eastAsia="方正仿宋_GBK" w:cs="Times New Roman"/>
          <w:b/>
          <w:bCs/>
          <w:color w:val="FF0000"/>
          <w:sz w:val="32"/>
          <w:szCs w:val="32"/>
          <w:highlight w:val="none"/>
        </w:rPr>
        <w:t>日1</w:t>
      </w:r>
      <w:r>
        <w:rPr>
          <w:rFonts w:hint="eastAsia" w:ascii="Times New Roman" w:hAnsi="Times New Roman" w:eastAsia="方正仿宋_GBK" w:cs="Times New Roman"/>
          <w:b/>
          <w:bCs/>
          <w:color w:val="FF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b/>
          <w:bCs/>
          <w:color w:val="FF0000"/>
          <w:sz w:val="32"/>
          <w:szCs w:val="32"/>
          <w:highlight w:val="none"/>
        </w:rPr>
        <w:t>:00至3月</w:t>
      </w:r>
      <w:r>
        <w:rPr>
          <w:rFonts w:hint="eastAsia" w:ascii="Times New Roman" w:hAnsi="Times New Roman" w:eastAsia="方正仿宋_GBK" w:cs="Times New Roman"/>
          <w:b/>
          <w:bCs/>
          <w:color w:val="FF0000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Times New Roman" w:hAnsi="Times New Roman" w:eastAsia="方正仿宋_GBK" w:cs="Times New Roman"/>
          <w:b/>
          <w:bCs/>
          <w:color w:val="FF0000"/>
          <w:sz w:val="32"/>
          <w:szCs w:val="32"/>
          <w:highlight w:val="none"/>
        </w:rPr>
        <w:t>日9:</w:t>
      </w:r>
      <w:r>
        <w:rPr>
          <w:rFonts w:hint="eastAsia" w:ascii="Times New Roman" w:hAnsi="Times New Roman" w:eastAsia="方正仿宋_GBK" w:cs="Times New Roman"/>
          <w:b/>
          <w:bCs/>
          <w:color w:val="FF000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b/>
          <w:bCs/>
          <w:color w:val="FF0000"/>
          <w:sz w:val="32"/>
          <w:szCs w:val="32"/>
          <w:highlight w:val="none"/>
        </w:rPr>
        <w:t>0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，通过现场资格复审后打印。</w:t>
      </w:r>
    </w:p>
    <w:p w14:paraId="73A31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 xml:space="preserve">（五）考核 </w:t>
      </w:r>
    </w:p>
    <w:p w14:paraId="0BB68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本次招聘不设开考比例，采用面试考核的方式进行，</w:t>
      </w:r>
      <w:bookmarkStart w:id="0" w:name="_Hlk193099982"/>
      <w:r>
        <w:rPr>
          <w:rFonts w:ascii="Times New Roman" w:hAnsi="Times New Roman" w:eastAsia="方正仿宋_GBK" w:cs="Times New Roman"/>
          <w:sz w:val="32"/>
          <w:szCs w:val="32"/>
        </w:rPr>
        <w:t>通过现场资格复审的应聘人员进入面试考核。</w:t>
      </w:r>
      <w:r>
        <w:rPr>
          <w:rFonts w:ascii="Times New Roman" w:hAnsi="Times New Roman" w:eastAsia="方正仿宋_GBK" w:cs="Times New Roman"/>
          <w:b/>
          <w:bCs/>
          <w:color w:val="FF0000"/>
          <w:sz w:val="32"/>
          <w:szCs w:val="32"/>
        </w:rPr>
        <w:t>考核</w:t>
      </w:r>
      <w:r>
        <w:rPr>
          <w:rFonts w:hint="eastAsia" w:ascii="Times New Roman" w:hAnsi="Times New Roman" w:eastAsia="方正仿宋_GBK" w:cs="Times New Roman"/>
          <w:b/>
          <w:bCs/>
          <w:color w:val="FF0000"/>
          <w:sz w:val="32"/>
          <w:szCs w:val="32"/>
        </w:rPr>
        <w:t>拟于3月31日在湖南</w:t>
      </w:r>
      <w:r>
        <w:rPr>
          <w:rFonts w:ascii="Times New Roman" w:hAnsi="Times New Roman" w:eastAsia="方正仿宋_GBK" w:cs="Times New Roman"/>
          <w:b/>
          <w:bCs/>
          <w:color w:val="FF0000"/>
          <w:sz w:val="32"/>
          <w:szCs w:val="32"/>
        </w:rPr>
        <w:t>省</w:t>
      </w:r>
      <w:r>
        <w:rPr>
          <w:rFonts w:hint="eastAsia" w:ascii="Times New Roman" w:hAnsi="Times New Roman" w:eastAsia="方正仿宋_GBK" w:cs="Times New Roman"/>
          <w:b/>
          <w:bCs/>
          <w:color w:val="FF0000"/>
          <w:sz w:val="32"/>
          <w:szCs w:val="32"/>
        </w:rPr>
        <w:t>长沙</w:t>
      </w:r>
      <w:r>
        <w:rPr>
          <w:rFonts w:ascii="Times New Roman" w:hAnsi="Times New Roman" w:eastAsia="方正仿宋_GBK" w:cs="Times New Roman"/>
          <w:b/>
          <w:bCs/>
          <w:color w:val="FF0000"/>
          <w:sz w:val="32"/>
          <w:szCs w:val="32"/>
        </w:rPr>
        <w:t>市</w:t>
      </w:r>
      <w:r>
        <w:rPr>
          <w:rFonts w:hint="eastAsia" w:ascii="Times New Roman" w:hAnsi="Times New Roman" w:eastAsia="方正仿宋_GBK" w:cs="Times New Roman"/>
          <w:b/>
          <w:bCs/>
          <w:color w:val="FF0000"/>
          <w:sz w:val="32"/>
          <w:szCs w:val="32"/>
        </w:rPr>
        <w:t>中南大学开展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，具体考核时间、地点由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昆明市中医医院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通知应聘人员，请应聘人员保持电话畅通并关注昆明卫生人才网。</w:t>
      </w:r>
      <w:bookmarkEnd w:id="0"/>
      <w:r>
        <w:rPr>
          <w:rFonts w:ascii="Times New Roman" w:hAnsi="Times New Roman" w:eastAsia="方正仿宋_GBK" w:cs="Times New Roman"/>
          <w:sz w:val="32"/>
          <w:szCs w:val="32"/>
        </w:rPr>
        <w:t>拟招聘人数与现场资格审核合格人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数</w:t>
      </w:r>
      <w:r>
        <w:rPr>
          <w:rFonts w:ascii="Times New Roman" w:hAnsi="Times New Roman" w:eastAsia="方正仿宋_GBK" w:cs="Times New Roman"/>
          <w:sz w:val="32"/>
          <w:szCs w:val="32"/>
        </w:rPr>
        <w:t>比例超过1:10的，追加笔试考核，笔试后按笔试成绩从高至低1:3的比例确定面试考核人选。</w:t>
      </w:r>
    </w:p>
    <w:p w14:paraId="00EB2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1.追加笔试</w:t>
      </w:r>
    </w:p>
    <w:p w14:paraId="7F5B3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笔试考试科目为《医学基础知识》一科，满分100分，采取闭卷方式进行。笔试人员需携带居民身份证原件、准考证，并按招聘单位通知的时间和地点参加笔试。</w:t>
      </w:r>
    </w:p>
    <w:p w14:paraId="04E06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2.面试考核</w:t>
      </w:r>
    </w:p>
    <w:p w14:paraId="2BF60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面试重点考察相应岗位所需的专业知识和技能，采取现场问答等方式进行。参加考核人员未按规定时间到指定地点的，视为自愿放弃，取消后续环节。面试考核得分满分为100分，合格分数线为70分，等额面试岗位合格分数线为75分。面试成绩并列的，采取加试面试方式确定，加试成绩为面试最终考试成绩。加试时间和地点由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昆明市中医医院</w:t>
      </w:r>
      <w:r>
        <w:rPr>
          <w:rFonts w:ascii="Times New Roman" w:hAnsi="Times New Roman" w:eastAsia="方正仿宋_GBK" w:cs="Times New Roman"/>
          <w:sz w:val="32"/>
          <w:szCs w:val="32"/>
        </w:rPr>
        <w:t>另行通知。</w:t>
      </w:r>
    </w:p>
    <w:p w14:paraId="59631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四、其他</w:t>
      </w:r>
    </w:p>
    <w:p w14:paraId="1B878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其他未尽事宜及相关附件详见昆明市人社局官网 “昆明市卫生健康委员会202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年开展‘梦想不远 昆明首选’全国引才活动后备人才招聘公告”及其附件。</w:t>
      </w:r>
    </w:p>
    <w:p w14:paraId="7986C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联系电话：0871-63805790；</w:t>
      </w:r>
    </w:p>
    <w:p w14:paraId="05703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联系人：周老师、洪老师；</w:t>
      </w:r>
    </w:p>
    <w:p w14:paraId="49779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电子邮箱：kmzyrs@126.com；</w:t>
      </w:r>
    </w:p>
    <w:p w14:paraId="06D13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地址：昆明市呈贡区祥园街2628号昆明市中医医院门诊五楼人力资源部。</w:t>
      </w:r>
    </w:p>
    <w:p w14:paraId="0476A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</w:p>
    <w:p w14:paraId="0DFAC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附件：</w:t>
      </w:r>
    </w:p>
    <w:p w14:paraId="0E047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1.昆明市中医医院2026年开展“梦想不远昆明首选”全国引才活动后备人才招聘岗位信息表</w:t>
      </w:r>
    </w:p>
    <w:p w14:paraId="45B06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2.昆明市中医医院2026年后备人才招聘主要面向高校及学科名单</w:t>
      </w:r>
      <w:bookmarkStart w:id="1" w:name="_GoBack"/>
      <w:bookmarkEnd w:id="1"/>
    </w:p>
    <w:p w14:paraId="3F68F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41"/>
    <w:rsid w:val="000D7BBB"/>
    <w:rsid w:val="001306C9"/>
    <w:rsid w:val="00224408"/>
    <w:rsid w:val="004820B0"/>
    <w:rsid w:val="00605441"/>
    <w:rsid w:val="00626241"/>
    <w:rsid w:val="00721370"/>
    <w:rsid w:val="009121D8"/>
    <w:rsid w:val="009A5304"/>
    <w:rsid w:val="00A00E8F"/>
    <w:rsid w:val="00B84C1A"/>
    <w:rsid w:val="00C61657"/>
    <w:rsid w:val="00D36F86"/>
    <w:rsid w:val="00D44DC2"/>
    <w:rsid w:val="00E151F8"/>
    <w:rsid w:val="00F96ED8"/>
    <w:rsid w:val="00FA38DE"/>
    <w:rsid w:val="073E68DD"/>
    <w:rsid w:val="136F42FB"/>
    <w:rsid w:val="186BDD4A"/>
    <w:rsid w:val="1A3E59E8"/>
    <w:rsid w:val="1EC43D73"/>
    <w:rsid w:val="2661284D"/>
    <w:rsid w:val="2E80570E"/>
    <w:rsid w:val="2EC67693"/>
    <w:rsid w:val="3BC11BE4"/>
    <w:rsid w:val="43443CDE"/>
    <w:rsid w:val="493078C5"/>
    <w:rsid w:val="49523BA5"/>
    <w:rsid w:val="49AE7FE3"/>
    <w:rsid w:val="4E442702"/>
    <w:rsid w:val="4E4B5462"/>
    <w:rsid w:val="56F6610B"/>
    <w:rsid w:val="56FB07D2"/>
    <w:rsid w:val="5DF5F186"/>
    <w:rsid w:val="5FF82364"/>
    <w:rsid w:val="6E9FE47D"/>
    <w:rsid w:val="6F6F563F"/>
    <w:rsid w:val="723F4E8A"/>
    <w:rsid w:val="75054603"/>
    <w:rsid w:val="76F459ED"/>
    <w:rsid w:val="79BFC312"/>
    <w:rsid w:val="7BC555FA"/>
    <w:rsid w:val="7CFD73B0"/>
    <w:rsid w:val="7EEBC644"/>
    <w:rsid w:val="ADFDA6D3"/>
    <w:rsid w:val="BD5EEA7E"/>
    <w:rsid w:val="BFED3A0B"/>
    <w:rsid w:val="DEFD0750"/>
    <w:rsid w:val="EBF35A35"/>
    <w:rsid w:val="EF773EB6"/>
    <w:rsid w:val="EFDFFF61"/>
    <w:rsid w:val="F5E1201B"/>
    <w:rsid w:val="FABEE822"/>
    <w:rsid w:val="FDFEB52B"/>
    <w:rsid w:val="FF73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7">
    <w:name w:val="font51"/>
    <w:basedOn w:val="1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8">
    <w:name w:val="font4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9">
    <w:name w:val="font7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0">
    <w:name w:val="font61"/>
    <w:basedOn w:val="1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977</Words>
  <Characters>1048</Characters>
  <Lines>34</Lines>
  <Paragraphs>9</Paragraphs>
  <TotalTime>8</TotalTime>
  <ScaleCrop>false</ScaleCrop>
  <LinksUpToDate>false</LinksUpToDate>
  <CharactersWithSpaces>1154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2025-03-22T02:14:00Z</dcterms:created>
  <dc:creator>源 何</dc:creator>
  <cp:lastModifiedBy>洪灵敏</cp:lastModifiedBy>
  <cp:lastPrinted>2026-03-17T23:13:00Z</cp:lastPrinted>
  <dcterms:modified xsi:type="dcterms:W3CDTF">2026-03-19T06:29:16Z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eyJoZGlkIjoiOTVhNmM4MDc3ODQ5NTU0Y2M1YWE5NWJmZTJkZTYzY2YiLCJ1c2VySWQiOiIxNDc0NjkxNjI5In0=</vt:lpwstr>
  </property>
  <property fmtid="{D5CDD505-2E9C-101B-9397-08002B2CF9AE}" pid="4" name="ICV">
    <vt:lpwstr>A0AB53C41C9F45E09603B3F97CE61596_12</vt:lpwstr>
  </property>
</Properties>
</file>