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7D8A" w14:textId="77777777" w:rsidR="00432293" w:rsidRDefault="00432293" w:rsidP="00432293">
      <w:pPr>
        <w:pStyle w:val="af2"/>
        <w:widowControl/>
        <w:shd w:val="clear" w:color="auto" w:fill="FFFFFF"/>
        <w:spacing w:beforeAutospacing="0" w:afterAutospacing="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A9AD938" w14:textId="77777777" w:rsidR="00432293" w:rsidRDefault="00432293" w:rsidP="00432293">
      <w:pPr>
        <w:pStyle w:val="af2"/>
        <w:widowControl/>
        <w:shd w:val="clear" w:color="auto" w:fill="FFFFFF"/>
        <w:spacing w:beforeAutospacing="0" w:afterAutospacing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普陀城投集团工作人员招聘计划</w:t>
      </w:r>
    </w:p>
    <w:tbl>
      <w:tblPr>
        <w:tblW w:w="6122" w:type="pct"/>
        <w:tblInd w:w="-1395" w:type="dxa"/>
        <w:tblLayout w:type="fixed"/>
        <w:tblLook w:val="04A0" w:firstRow="1" w:lastRow="0" w:firstColumn="1" w:lastColumn="0" w:noHBand="0" w:noVBand="1"/>
      </w:tblPr>
      <w:tblGrid>
        <w:gridCol w:w="571"/>
        <w:gridCol w:w="885"/>
        <w:gridCol w:w="850"/>
        <w:gridCol w:w="1834"/>
        <w:gridCol w:w="850"/>
        <w:gridCol w:w="1475"/>
        <w:gridCol w:w="4164"/>
        <w:gridCol w:w="1263"/>
        <w:gridCol w:w="2624"/>
        <w:gridCol w:w="1506"/>
      </w:tblGrid>
      <w:tr w:rsidR="00432293" w14:paraId="7756DB1B" w14:textId="77777777" w:rsidTr="00FD13F1">
        <w:trPr>
          <w:trHeight w:val="467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C1B20" w14:textId="77777777" w:rsidR="00432293" w:rsidRDefault="00432293" w:rsidP="00FD13F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6F9760B" w14:textId="77777777" w:rsidR="00432293" w:rsidRDefault="00432293" w:rsidP="00FD13F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用工性质</w:t>
            </w:r>
          </w:p>
        </w:tc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B322830" w14:textId="77777777" w:rsidR="00432293" w:rsidRDefault="00432293" w:rsidP="00FD13F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招聘单位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C8903" w14:textId="77777777" w:rsidR="00432293" w:rsidRDefault="00432293" w:rsidP="00FD13F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招聘岗位</w:t>
            </w:r>
          </w:p>
        </w:tc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0E2F" w14:textId="77777777" w:rsidR="00432293" w:rsidRDefault="00432293" w:rsidP="00FD13F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招聘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br/>
              <w:t>人数</w:t>
            </w:r>
          </w:p>
        </w:tc>
        <w:tc>
          <w:tcPr>
            <w:tcW w:w="29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9EF9A" w14:textId="77777777" w:rsidR="00432293" w:rsidRDefault="00432293" w:rsidP="00FD13F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招聘条件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9A835" w14:textId="77777777" w:rsidR="00432293" w:rsidRDefault="00432293" w:rsidP="00FD13F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薪酬待遇</w:t>
            </w:r>
          </w:p>
        </w:tc>
      </w:tr>
      <w:tr w:rsidR="00432293" w14:paraId="0A5FEB5D" w14:textId="77777777" w:rsidTr="00FD13F1">
        <w:trPr>
          <w:trHeight w:val="733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0A38D" w14:textId="77777777" w:rsidR="00432293" w:rsidRDefault="00432293" w:rsidP="00FD13F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12F4518" w14:textId="77777777" w:rsidR="00432293" w:rsidRDefault="00432293" w:rsidP="00FD13F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D7A80A2" w14:textId="77777777" w:rsidR="00432293" w:rsidRDefault="00432293" w:rsidP="00FD13F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5BBAA" w14:textId="77777777" w:rsidR="00432293" w:rsidRDefault="00432293" w:rsidP="00FD13F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497D" w14:textId="77777777" w:rsidR="00432293" w:rsidRDefault="00432293" w:rsidP="00FD13F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92D5C" w14:textId="77777777" w:rsidR="00432293" w:rsidRDefault="00432293" w:rsidP="00FD13F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学历</w:t>
            </w:r>
          </w:p>
          <w:p w14:paraId="696DDA17" w14:textId="77777777" w:rsidR="00432293" w:rsidRDefault="00432293" w:rsidP="00FD13F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要求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4A2FC" w14:textId="77777777" w:rsidR="00432293" w:rsidRDefault="00432293" w:rsidP="00FD13F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专业要求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D7656" w14:textId="77777777" w:rsidR="00432293" w:rsidRDefault="00432293" w:rsidP="00FD13F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年龄</w:t>
            </w:r>
          </w:p>
          <w:p w14:paraId="01B1A474" w14:textId="77777777" w:rsidR="00432293" w:rsidRDefault="00432293" w:rsidP="00FD13F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要求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E9623" w14:textId="77777777" w:rsidR="00432293" w:rsidRDefault="00432293" w:rsidP="00FD13F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工作经验</w:t>
            </w: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285B3" w14:textId="77777777" w:rsidR="00432293" w:rsidRDefault="00432293" w:rsidP="00FD13F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432293" w14:paraId="7DE8E911" w14:textId="77777777" w:rsidTr="00FD13F1">
        <w:trPr>
          <w:trHeight w:val="1134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4FF44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19B30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合同用工</w:t>
            </w:r>
          </w:p>
        </w:tc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B3ED9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集团本部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716CC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工程造价岗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275A4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CCC6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全日制本科及以上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AA9C" w14:textId="77777777" w:rsidR="00432293" w:rsidRDefault="00432293" w:rsidP="00FD13F1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工程造价、工程造价管理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904FB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30周岁以下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0D0A5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工作经验不限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4460" w14:textId="77777777" w:rsidR="00432293" w:rsidRDefault="00432293" w:rsidP="00FD13F1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万元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-10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万元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年，包含个人应缴纳的“五险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金”，实际薪酬根据集团薪酬管理制度执行。</w:t>
            </w:r>
          </w:p>
        </w:tc>
      </w:tr>
      <w:tr w:rsidR="00432293" w14:paraId="4474428C" w14:textId="77777777" w:rsidTr="00FD13F1">
        <w:trPr>
          <w:trHeight w:val="1134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23B57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B76B5" w14:textId="77777777" w:rsidR="00432293" w:rsidRDefault="00432293" w:rsidP="00FD13F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5F290" w14:textId="77777777" w:rsidR="00432293" w:rsidRDefault="00432293" w:rsidP="00FD13F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8556" w14:textId="77777777" w:rsidR="00432293" w:rsidRDefault="00432293" w:rsidP="00FD13F1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商业运管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岗位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2F402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BA4F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全日制本科及以上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2A6A" w14:textId="77777777" w:rsidR="00432293" w:rsidRDefault="00432293" w:rsidP="00FD13F1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工商管理、市场营销、项目管理、工商企业管理、经济学、商务管理、商务策划管理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EE373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35周岁以下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87C6E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工作经验不限</w:t>
            </w: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7702" w14:textId="77777777" w:rsidR="00432293" w:rsidRDefault="00432293" w:rsidP="00FD13F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432293" w14:paraId="079432E6" w14:textId="77777777" w:rsidTr="00FD13F1">
        <w:trPr>
          <w:trHeight w:val="1134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9BEE4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CF5FD" w14:textId="77777777" w:rsidR="00432293" w:rsidRDefault="00432293" w:rsidP="00FD13F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5B77C" w14:textId="77777777" w:rsidR="00432293" w:rsidRDefault="00432293" w:rsidP="00FD13F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0250" w14:textId="77777777" w:rsidR="00432293" w:rsidRDefault="00432293" w:rsidP="00FD13F1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商业运管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岗位二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E910D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7F55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全日制本科及以上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B106" w14:textId="77777777" w:rsidR="00432293" w:rsidRDefault="00432293" w:rsidP="00FD13F1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艺术设计、产品设计、应用艺术设计、信息管理与信息系统、管理科学、管理科学工程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82884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35周岁以下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73B2C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工作经验不限</w:t>
            </w: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046A" w14:textId="77777777" w:rsidR="00432293" w:rsidRDefault="00432293" w:rsidP="00FD13F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432293" w14:paraId="3DC62800" w14:textId="77777777" w:rsidTr="00FD13F1">
        <w:trPr>
          <w:trHeight w:val="1134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1539B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1480A" w14:textId="77777777" w:rsidR="00432293" w:rsidRDefault="00432293" w:rsidP="00FD13F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55C3C" w14:textId="77777777" w:rsidR="00432293" w:rsidRDefault="00432293" w:rsidP="00FD13F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030E7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主办会计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0F638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9631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全日制本科及以上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9318" w14:textId="77777777" w:rsidR="00432293" w:rsidRDefault="00432293" w:rsidP="00FD13F1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财务管理、会计学、会计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FC987" w14:textId="77777777" w:rsidR="00432293" w:rsidRDefault="00432293" w:rsidP="00FD13F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35周岁以下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F04C" w14:textId="77777777" w:rsidR="00432293" w:rsidRDefault="00432293" w:rsidP="00FD13F1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三年以上财务核算工作经历，中级会计师及以上职称，具有注册会计师执业资格者优先</w:t>
            </w: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6C8D" w14:textId="77777777" w:rsidR="00432293" w:rsidRDefault="00432293" w:rsidP="00FD13F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</w:tbl>
    <w:p w14:paraId="75F96C7A" w14:textId="77777777" w:rsidR="00432293" w:rsidRDefault="00432293" w:rsidP="00432293">
      <w:pPr>
        <w:pStyle w:val="af2"/>
        <w:widowControl/>
        <w:shd w:val="clear" w:color="auto" w:fill="FFFFFF"/>
        <w:spacing w:beforeAutospacing="0" w:afterAutospacing="0"/>
        <w:jc w:val="both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33660CA" w14:textId="77777777" w:rsidR="00977AD6" w:rsidRPr="00432293" w:rsidRDefault="00977AD6">
      <w:pPr>
        <w:rPr>
          <w:rFonts w:hint="eastAsia"/>
        </w:rPr>
      </w:pPr>
    </w:p>
    <w:sectPr w:rsidR="00977AD6" w:rsidRPr="00432293" w:rsidSect="00432293">
      <w:pgSz w:w="16838" w:h="11906" w:orient="landscape"/>
      <w:pgMar w:top="567" w:right="1928" w:bottom="567" w:left="1814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6BE6" w14:textId="77777777" w:rsidR="007C199C" w:rsidRDefault="007C199C" w:rsidP="00432293">
      <w:pPr>
        <w:rPr>
          <w:rFonts w:hint="eastAsia"/>
        </w:rPr>
      </w:pPr>
      <w:r>
        <w:separator/>
      </w:r>
    </w:p>
  </w:endnote>
  <w:endnote w:type="continuationSeparator" w:id="0">
    <w:p w14:paraId="2087E1FC" w14:textId="77777777" w:rsidR="007C199C" w:rsidRDefault="007C199C" w:rsidP="004322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A770" w14:textId="77777777" w:rsidR="007C199C" w:rsidRDefault="007C199C" w:rsidP="00432293">
      <w:pPr>
        <w:rPr>
          <w:rFonts w:hint="eastAsia"/>
        </w:rPr>
      </w:pPr>
      <w:r>
        <w:separator/>
      </w:r>
    </w:p>
  </w:footnote>
  <w:footnote w:type="continuationSeparator" w:id="0">
    <w:p w14:paraId="2A8022BE" w14:textId="77777777" w:rsidR="007C199C" w:rsidRDefault="007C199C" w:rsidP="004322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C1"/>
    <w:rsid w:val="002B7AC1"/>
    <w:rsid w:val="00432293"/>
    <w:rsid w:val="007C199C"/>
    <w:rsid w:val="00977AD6"/>
    <w:rsid w:val="00AF3BE0"/>
    <w:rsid w:val="00B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1CE56BB-847F-4389-876E-E088DEE4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3229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B7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AC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AC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AC1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AC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AC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7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A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A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AC1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B7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AC1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2B7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B7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AC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22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22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32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32293"/>
    <w:rPr>
      <w:sz w:val="18"/>
      <w:szCs w:val="18"/>
    </w:rPr>
  </w:style>
  <w:style w:type="paragraph" w:styleId="af2">
    <w:name w:val="Normal (Web)"/>
    <w:basedOn w:val="a"/>
    <w:autoRedefine/>
    <w:qFormat/>
    <w:rsid w:val="0043229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MIN</dc:creator>
  <cp:keywords/>
  <dc:description/>
  <cp:lastModifiedBy>Bruce MIN</cp:lastModifiedBy>
  <cp:revision>2</cp:revision>
  <dcterms:created xsi:type="dcterms:W3CDTF">2026-03-19T00:50:00Z</dcterms:created>
  <dcterms:modified xsi:type="dcterms:W3CDTF">2026-03-19T00:50:00Z</dcterms:modified>
</cp:coreProperties>
</file>