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6295D">
      <w:pPr>
        <w:keepNext/>
        <w:keepLines w:val="0"/>
        <w:pageBreakBefore w:val="0"/>
        <w:widowControl w:val="0"/>
        <w:kinsoku/>
        <w:wordWrap/>
        <w:overflowPunct/>
        <w:topLinePunct/>
        <w:autoSpaceDE/>
        <w:autoSpaceDN/>
        <w:bidi w:val="0"/>
        <w:adjustRightInd w:val="0"/>
        <w:snapToGrid w:val="0"/>
        <w:spacing w:line="560" w:lineRule="exact"/>
        <w:ind w:firstLine="0" w:firstLineChars="0"/>
        <w:jc w:val="center"/>
        <w:textAlignment w:val="auto"/>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pacing w:val="-6"/>
          <w:sz w:val="44"/>
          <w:szCs w:val="44"/>
        </w:rPr>
        <w:t>南京市栖霞区融媒体中心2026年编外工作人员</w:t>
      </w:r>
      <w:r>
        <w:rPr>
          <w:rFonts w:hint="eastAsia" w:ascii="方正小标宋简体" w:hAnsi="Times New Roman" w:eastAsia="方正小标宋简体" w:cs="Times New Roman"/>
          <w:sz w:val="44"/>
          <w:szCs w:val="44"/>
        </w:rPr>
        <w:t>公开招聘简章</w:t>
      </w:r>
    </w:p>
    <w:p w14:paraId="13B2D92C">
      <w:pPr>
        <w:keepNext/>
        <w:keepLines w:val="0"/>
        <w:pageBreakBefore w:val="0"/>
        <w:widowControl w:val="0"/>
        <w:kinsoku/>
        <w:wordWrap/>
        <w:overflowPunct/>
        <w:topLinePunct/>
        <w:autoSpaceDE/>
        <w:autoSpaceDN/>
        <w:bidi w:val="0"/>
        <w:adjustRightInd w:val="0"/>
        <w:snapToGrid w:val="0"/>
        <w:spacing w:line="560" w:lineRule="exact"/>
        <w:ind w:firstLine="640"/>
        <w:jc w:val="center"/>
        <w:textAlignment w:val="auto"/>
        <w:rPr>
          <w:rFonts w:ascii="Times New Roman" w:hAnsi="Times New Roman" w:eastAsia="方正仿宋_GBK" w:cs="Times New Roman"/>
          <w:sz w:val="32"/>
          <w:szCs w:val="32"/>
        </w:rPr>
      </w:pPr>
    </w:p>
    <w:p w14:paraId="19C11846">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根据工作需要，</w:t>
      </w:r>
      <w:r>
        <w:rPr>
          <w:rFonts w:hint="eastAsia" w:ascii="Times New Roman" w:hAnsi="Times New Roman" w:eastAsia="方正仿宋_GBK" w:cs="Times New Roman"/>
          <w:kern w:val="0"/>
          <w:sz w:val="32"/>
          <w:szCs w:val="32"/>
        </w:rPr>
        <w:t>南京市栖霞</w:t>
      </w:r>
      <w:r>
        <w:rPr>
          <w:rFonts w:ascii="Times New Roman" w:hAnsi="Times New Roman" w:eastAsia="方正仿宋_GBK" w:cs="Times New Roman"/>
          <w:kern w:val="0"/>
          <w:sz w:val="32"/>
          <w:szCs w:val="32"/>
        </w:rPr>
        <w:t>区融媒体中心</w:t>
      </w:r>
      <w:r>
        <w:rPr>
          <w:rFonts w:hint="eastAsia" w:ascii="Times New Roman" w:hAnsi="Times New Roman" w:eastAsia="方正仿宋_GBK" w:cs="Times New Roman"/>
          <w:kern w:val="0"/>
          <w:sz w:val="32"/>
          <w:szCs w:val="32"/>
        </w:rPr>
        <w:t>计划</w:t>
      </w:r>
      <w:r>
        <w:rPr>
          <w:rFonts w:ascii="Times New Roman" w:hAnsi="Times New Roman" w:eastAsia="方正仿宋_GBK" w:cs="Times New Roman"/>
          <w:kern w:val="0"/>
          <w:sz w:val="32"/>
          <w:szCs w:val="32"/>
        </w:rPr>
        <w:t>面向社会公开招聘3名</w:t>
      </w:r>
      <w:bookmarkStart w:id="0" w:name="_GoBack"/>
      <w:bookmarkEnd w:id="0"/>
      <w:r>
        <w:rPr>
          <w:rFonts w:ascii="Times New Roman" w:hAnsi="Times New Roman" w:eastAsia="方正仿宋_GBK" w:cs="Times New Roman"/>
          <w:kern w:val="0"/>
          <w:sz w:val="32"/>
          <w:szCs w:val="32"/>
        </w:rPr>
        <w:t>编外工作人员，现将有关事项公告如下：</w:t>
      </w:r>
    </w:p>
    <w:p w14:paraId="731018A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一、招聘原则</w:t>
      </w:r>
    </w:p>
    <w:p w14:paraId="65CFEDCF">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公开、平等、竞争、择优。</w:t>
      </w:r>
    </w:p>
    <w:p w14:paraId="7E357E01">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二、</w:t>
      </w:r>
      <w:r>
        <w:rPr>
          <w:rFonts w:hint="eastAsia" w:ascii="黑体" w:hAnsi="黑体" w:eastAsia="黑体" w:cs="Times New Roman"/>
          <w:kern w:val="0"/>
          <w:sz w:val="32"/>
          <w:szCs w:val="32"/>
        </w:rPr>
        <w:t>报考</w:t>
      </w:r>
      <w:r>
        <w:rPr>
          <w:rFonts w:ascii="黑体" w:hAnsi="黑体" w:eastAsia="黑体" w:cs="Times New Roman"/>
          <w:kern w:val="0"/>
          <w:sz w:val="32"/>
          <w:szCs w:val="32"/>
        </w:rPr>
        <w:t>条件</w:t>
      </w:r>
    </w:p>
    <w:p w14:paraId="31C851A2">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hint="eastAsia" w:ascii="方正楷体_GBK" w:hAnsi="Times New Roman" w:eastAsia="方正楷体_GBK" w:cs="Times New Roman"/>
          <w:bCs/>
          <w:kern w:val="0"/>
          <w:sz w:val="32"/>
          <w:szCs w:val="32"/>
        </w:rPr>
        <w:t>（一）应聘者须具备的基本条件</w:t>
      </w:r>
    </w:p>
    <w:p w14:paraId="3E3BB82C">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具有中华人民共和国国籍，享有公民的政治权利；政治素质好，坚持四项基本原则，拥护中国共产党的路线、方针、政策；</w:t>
      </w:r>
    </w:p>
    <w:p w14:paraId="54563B5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遵纪守法，品行端正，诚实守信，具有良好的个人品行和职业操守，无违法、违纪、犯罪等不良行为记录；</w:t>
      </w:r>
    </w:p>
    <w:p w14:paraId="7AF3C34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责任心和团队意识强，爱岗敬业，富有开拓进取、吃苦耐劳精神，服从单位工作安排；</w:t>
      </w:r>
    </w:p>
    <w:p w14:paraId="20942BB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具备岗位所需要的专业知识、业务能力及履职条件（详见《岗位信息表》）；</w:t>
      </w:r>
    </w:p>
    <w:p w14:paraId="1E89970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 年龄为18周岁以上、38周岁以下（1988年3月至2008年3月期间出生），</w:t>
      </w:r>
      <w:r>
        <w:rPr>
          <w:rFonts w:hint="eastAsia" w:ascii="Times New Roman" w:hAnsi="Times New Roman" w:eastAsia="方正仿宋_GBK" w:cs="Times New Roman"/>
          <w:kern w:val="0"/>
          <w:sz w:val="32"/>
          <w:szCs w:val="32"/>
        </w:rPr>
        <w:t>无传染性疾病、精神病史，</w:t>
      </w:r>
      <w:r>
        <w:rPr>
          <w:rFonts w:ascii="Times New Roman" w:hAnsi="Times New Roman" w:eastAsia="方正仿宋_GBK" w:cs="Times New Roman"/>
          <w:kern w:val="0"/>
          <w:sz w:val="32"/>
          <w:szCs w:val="32"/>
        </w:rPr>
        <w:t>具备正常履行岗位职责的身体条件和心理素质</w:t>
      </w:r>
      <w:r>
        <w:rPr>
          <w:rFonts w:hint="eastAsia" w:ascii="Times New Roman" w:hAnsi="Times New Roman" w:eastAsia="方正仿宋_GBK" w:cs="Times New Roman"/>
          <w:kern w:val="0"/>
          <w:sz w:val="32"/>
          <w:szCs w:val="32"/>
        </w:rPr>
        <w:t>。</w:t>
      </w:r>
    </w:p>
    <w:p w14:paraId="68F759F3">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（二）应聘者有下列情形之一的，不得应聘</w:t>
      </w:r>
    </w:p>
    <w:p w14:paraId="131F677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color w:val="auto"/>
          <w:kern w:val="0"/>
          <w:sz w:val="32"/>
          <w:szCs w:val="32"/>
        </w:rPr>
      </w:pPr>
      <w:r>
        <w:rPr>
          <w:rFonts w:ascii="Times New Roman" w:hAnsi="Times New Roman" w:eastAsia="方正仿宋_GBK" w:cs="Times New Roman"/>
          <w:kern w:val="0"/>
          <w:sz w:val="32"/>
          <w:szCs w:val="32"/>
        </w:rPr>
        <w:t>1. 现役军人、</w:t>
      </w:r>
      <w:r>
        <w:rPr>
          <w:rFonts w:hint="eastAsia" w:ascii="方正仿宋_GBK" w:hAnsi="方正仿宋_GBK" w:eastAsia="方正仿宋_GBK" w:cs="方正仿宋_GBK"/>
          <w:color w:val="auto"/>
          <w:sz w:val="32"/>
          <w:szCs w:val="32"/>
          <w:highlight w:val="none"/>
        </w:rPr>
        <w:t>普通高校在读人员</w:t>
      </w:r>
      <w:r>
        <w:rPr>
          <w:rFonts w:ascii="Times New Roman" w:hAnsi="Times New Roman" w:eastAsia="方正仿宋_GBK" w:cs="Times New Roman"/>
          <w:color w:val="auto"/>
          <w:kern w:val="0"/>
          <w:sz w:val="32"/>
          <w:szCs w:val="32"/>
        </w:rPr>
        <w:t>；</w:t>
      </w:r>
    </w:p>
    <w:p w14:paraId="54EBF58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单位辞退或解聘未满五年的原机关事业单位工作人员；</w:t>
      </w:r>
    </w:p>
    <w:p w14:paraId="5D0E1216">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曾因犯罪受过刑事处罚的人员和曾被开除公职的人员；在各级招考中被认定有舞弊等严重违反录用纪律行为的人员；</w:t>
      </w:r>
    </w:p>
    <w:p w14:paraId="15E43AE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尚未解除纪律处分或者正在接受纪律审查的人员、刑事处罚期限未满或者涉嫌违法犯罪正在接受调查的人员；</w:t>
      </w:r>
    </w:p>
    <w:p w14:paraId="226C81B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 被依法列为失信联合惩戒对象的人员；</w:t>
      </w:r>
    </w:p>
    <w:p w14:paraId="730A82F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 与招聘单位负责人员有夫妻关系、直系血亲关系、三代以内旁系血亲或者近姻亲关系等需要回避情形的人员；</w:t>
      </w:r>
    </w:p>
    <w:p w14:paraId="4AC9A73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7. 国家和省市规定的其他不符合应聘</w:t>
      </w:r>
      <w:r>
        <w:rPr>
          <w:rFonts w:hint="eastAsia" w:ascii="Times New Roman" w:hAnsi="Times New Roman" w:eastAsia="方正仿宋_GBK" w:cs="Times New Roman"/>
          <w:kern w:val="0"/>
          <w:sz w:val="32"/>
          <w:szCs w:val="32"/>
          <w:lang w:eastAsia="zh-CN"/>
        </w:rPr>
        <w:t>条件的</w:t>
      </w:r>
      <w:r>
        <w:rPr>
          <w:rFonts w:ascii="Times New Roman" w:hAnsi="Times New Roman" w:eastAsia="方正仿宋_GBK" w:cs="Times New Roman"/>
          <w:kern w:val="0"/>
          <w:sz w:val="32"/>
          <w:szCs w:val="32"/>
        </w:rPr>
        <w:t>情形。</w:t>
      </w:r>
    </w:p>
    <w:p w14:paraId="4AEF2F01">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三、招聘岗位、数量及要求</w:t>
      </w:r>
    </w:p>
    <w:p w14:paraId="23BA247C">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计划招聘3人，具体岗位要求详见《岗位信息表》</w:t>
      </w:r>
      <w:r>
        <w:rPr>
          <w:rFonts w:hint="eastAsia" w:ascii="Times New Roman" w:hAnsi="Times New Roman" w:eastAsia="方正仿宋_GBK" w:cs="Times New Roman"/>
          <w:kern w:val="0"/>
          <w:sz w:val="32"/>
          <w:szCs w:val="32"/>
        </w:rPr>
        <w:t>（附件1）</w:t>
      </w:r>
      <w:r>
        <w:rPr>
          <w:rFonts w:ascii="Times New Roman" w:hAnsi="Times New Roman" w:eastAsia="方正仿宋_GBK" w:cs="Times New Roman"/>
          <w:kern w:val="0"/>
          <w:sz w:val="32"/>
          <w:szCs w:val="32"/>
        </w:rPr>
        <w:t>。</w:t>
      </w:r>
    </w:p>
    <w:p w14:paraId="6AC3060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四、招聘简章公告</w:t>
      </w:r>
    </w:p>
    <w:p w14:paraId="0D42F742">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招聘简章在南京市栖霞区人民政府网站（http://www.njqxq.gov.cn）、</w:t>
      </w:r>
      <w:r>
        <w:rPr>
          <w:rFonts w:hint="eastAsia" w:ascii="方正仿宋_GBK" w:hAnsi="Times New Roman" w:eastAsia="方正仿宋_GBK" w:cs="Times New Roman"/>
          <w:kern w:val="0"/>
          <w:sz w:val="32"/>
          <w:szCs w:val="32"/>
        </w:rPr>
        <w:t>“栖霞才汇”微信公</w:t>
      </w:r>
      <w:r>
        <w:rPr>
          <w:rFonts w:ascii="Times New Roman" w:hAnsi="Times New Roman" w:eastAsia="方正仿宋_GBK" w:cs="Times New Roman"/>
          <w:kern w:val="0"/>
          <w:sz w:val="32"/>
          <w:szCs w:val="32"/>
        </w:rPr>
        <w:t>众号、</w:t>
      </w:r>
      <w:r>
        <w:rPr>
          <w:rFonts w:hint="eastAsia" w:ascii="Times New Roman" w:hAnsi="Times New Roman" w:eastAsia="方正仿宋_GBK" w:cs="Times New Roman"/>
          <w:kern w:val="0"/>
          <w:sz w:val="32"/>
          <w:szCs w:val="32"/>
        </w:rPr>
        <w:t>“栖霞融媒”微信公众号</w:t>
      </w:r>
      <w:r>
        <w:rPr>
          <w:rFonts w:ascii="Times New Roman" w:hAnsi="Times New Roman" w:eastAsia="方正仿宋_GBK" w:cs="Times New Roman"/>
          <w:kern w:val="0"/>
          <w:sz w:val="32"/>
          <w:szCs w:val="32"/>
        </w:rPr>
        <w:t>等发布。</w:t>
      </w:r>
    </w:p>
    <w:p w14:paraId="64FE832B">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五、招聘程序及要求</w:t>
      </w:r>
    </w:p>
    <w:p w14:paraId="432FD45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（一）报名和资格初审（只接受网上报名）</w:t>
      </w:r>
    </w:p>
    <w:p w14:paraId="4AD0079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报名起止时间</w:t>
      </w:r>
      <w:r>
        <w:rPr>
          <w:rFonts w:hint="eastAsia" w:ascii="Times New Roman" w:hAnsi="Times New Roman" w:eastAsia="方正仿宋_GBK" w:cs="Times New Roman"/>
          <w:kern w:val="0"/>
          <w:sz w:val="32"/>
          <w:szCs w:val="32"/>
        </w:rPr>
        <w:t>：2026年3月</w:t>
      </w:r>
      <w:r>
        <w:rPr>
          <w:rFonts w:hint="eastAsia" w:ascii="Times New Roman" w:hAnsi="Times New Roman" w:eastAsia="方正仿宋_GBK" w:cs="Times New Roman"/>
          <w:kern w:val="0"/>
          <w:sz w:val="32"/>
          <w:szCs w:val="32"/>
          <w:lang w:val="en-US" w:eastAsia="zh-CN"/>
        </w:rPr>
        <w:t>23</w:t>
      </w:r>
      <w:r>
        <w:rPr>
          <w:rFonts w:hint="eastAsia" w:ascii="Times New Roman" w:hAnsi="Times New Roman" w:eastAsia="方正仿宋_GBK" w:cs="Times New Roman"/>
          <w:kern w:val="0"/>
          <w:sz w:val="32"/>
          <w:szCs w:val="32"/>
        </w:rPr>
        <w:t>日9时至2026年3月</w:t>
      </w:r>
      <w:r>
        <w:rPr>
          <w:rFonts w:hint="eastAsia" w:ascii="Times New Roman" w:hAnsi="Times New Roman" w:eastAsia="方正仿宋_GBK" w:cs="Times New Roman"/>
          <w:kern w:val="0"/>
          <w:sz w:val="32"/>
          <w:szCs w:val="32"/>
          <w:lang w:val="en-US" w:eastAsia="zh-CN"/>
        </w:rPr>
        <w:t>27</w:t>
      </w:r>
      <w:r>
        <w:rPr>
          <w:rFonts w:hint="eastAsia" w:ascii="Times New Roman" w:hAnsi="Times New Roman" w:eastAsia="方正仿宋_GBK" w:cs="Times New Roman"/>
          <w:kern w:val="0"/>
          <w:sz w:val="32"/>
          <w:szCs w:val="32"/>
        </w:rPr>
        <w:t xml:space="preserve"> 日17时；</w:t>
      </w:r>
    </w:p>
    <w:p w14:paraId="7A3D1AEE">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申辩申诉时间</w:t>
      </w:r>
      <w:r>
        <w:rPr>
          <w:rFonts w:hint="eastAsia" w:ascii="Times New Roman" w:hAnsi="Times New Roman" w:eastAsia="方正仿宋_GBK" w:cs="Times New Roman"/>
          <w:kern w:val="0"/>
          <w:sz w:val="32"/>
          <w:szCs w:val="32"/>
        </w:rPr>
        <w:t>：2026年3月</w:t>
      </w:r>
      <w:r>
        <w:rPr>
          <w:rFonts w:hint="eastAsia" w:ascii="Times New Roman" w:hAnsi="Times New Roman" w:eastAsia="方正仿宋_GBK" w:cs="Times New Roman"/>
          <w:kern w:val="0"/>
          <w:sz w:val="32"/>
          <w:szCs w:val="32"/>
          <w:lang w:val="en-US" w:eastAsia="zh-CN"/>
        </w:rPr>
        <w:t>23</w:t>
      </w:r>
      <w:r>
        <w:rPr>
          <w:rFonts w:hint="eastAsia" w:ascii="Times New Roman" w:hAnsi="Times New Roman" w:eastAsia="方正仿宋_GBK" w:cs="Times New Roman"/>
          <w:kern w:val="0"/>
          <w:sz w:val="32"/>
          <w:szCs w:val="32"/>
        </w:rPr>
        <w:t>日9时至2026年3月</w:t>
      </w:r>
      <w:r>
        <w:rPr>
          <w:rFonts w:hint="eastAsia" w:ascii="Times New Roman" w:hAnsi="Times New Roman" w:eastAsia="方正仿宋_GBK" w:cs="Times New Roman"/>
          <w:kern w:val="0"/>
          <w:sz w:val="32"/>
          <w:szCs w:val="32"/>
          <w:lang w:val="en-US" w:eastAsia="zh-CN"/>
        </w:rPr>
        <w:t>27</w:t>
      </w:r>
      <w:r>
        <w:rPr>
          <w:rFonts w:hint="eastAsia" w:ascii="Times New Roman" w:hAnsi="Times New Roman" w:eastAsia="方正仿宋_GBK" w:cs="Times New Roman"/>
          <w:kern w:val="0"/>
          <w:sz w:val="32"/>
          <w:szCs w:val="32"/>
        </w:rPr>
        <w:t>日18时；</w:t>
      </w:r>
    </w:p>
    <w:p w14:paraId="3A858B2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报名方式：上传报名材料至指定邮箱：jujin2023@163.com，邮件主题注明</w:t>
      </w:r>
      <w:r>
        <w:rPr>
          <w:rFonts w:hint="eastAsia" w:ascii="方正仿宋_GBK" w:hAnsi="Times New Roman" w:eastAsia="方正仿宋_GBK" w:cs="Times New Roman"/>
          <w:kern w:val="0"/>
          <w:sz w:val="32"/>
          <w:szCs w:val="32"/>
        </w:rPr>
        <w:t>“姓名+应聘网络安全应急处置专员”</w:t>
      </w:r>
      <w:r>
        <w:rPr>
          <w:rFonts w:ascii="Times New Roman" w:hAnsi="Times New Roman" w:eastAsia="方正仿宋_GBK" w:cs="Times New Roman"/>
          <w:kern w:val="0"/>
          <w:sz w:val="32"/>
          <w:szCs w:val="32"/>
        </w:rPr>
        <w:t>，咨询电话：025</w:t>
      </w:r>
      <w:r>
        <w:rPr>
          <w:rFonts w:hint="eastAsia" w:ascii="方正仿宋_GBK" w:hAnsi="Times New Roman" w:eastAsia="方正仿宋_GBK" w:cs="Times New Roman"/>
          <w:kern w:val="0"/>
          <w:sz w:val="32"/>
          <w:szCs w:val="32"/>
        </w:rPr>
        <w:t>-</w:t>
      </w:r>
      <w:r>
        <w:rPr>
          <w:rFonts w:ascii="Times New Roman" w:hAnsi="Times New Roman" w:eastAsia="方正仿宋_GBK" w:cs="Times New Roman"/>
          <w:kern w:val="0"/>
          <w:sz w:val="32"/>
          <w:szCs w:val="32"/>
        </w:rPr>
        <w:t>85391389；</w:t>
      </w:r>
    </w:p>
    <w:p w14:paraId="3A6BE5AF">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网上报名时必须上传的材料：《应聘报名表》（附件</w:t>
      </w:r>
      <w:r>
        <w:rPr>
          <w:rFonts w:hint="eastAsia" w:ascii="Times New Roman" w:hAnsi="Times New Roman" w:eastAsia="方正仿宋_GBK" w:cs="Times New Roman"/>
          <w:kern w:val="0"/>
          <w:sz w:val="32"/>
          <w:szCs w:val="32"/>
        </w:rPr>
        <w:t>2</w:t>
      </w:r>
      <w:r>
        <w:rPr>
          <w:rFonts w:ascii="Times New Roman" w:hAnsi="Times New Roman" w:eastAsia="方正仿宋_GBK" w:cs="Times New Roman"/>
          <w:kern w:val="0"/>
          <w:sz w:val="32"/>
          <w:szCs w:val="32"/>
        </w:rPr>
        <w:t>）、学历学位证书、《教育部学历证书电子注册备案表》、有效期内的身份证、留学回国人员须提供国家教育部留学服务中心出具的《国外学历学位认证书》电子照片；</w:t>
      </w:r>
    </w:p>
    <w:p w14:paraId="7485A2EB">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5. 网上报名并经初审合格者，将以短信方式通知参加笔试。应聘人员应如实提供个人信息和材料，弄虚作假者，一经查实，尚未聘用的，取消应聘资格；已经聘用的，予以解聘；</w:t>
      </w:r>
    </w:p>
    <w:p w14:paraId="1AA101D3">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6. 线上初审合格的应聘人数与招聘计划人数的比例不得低于3</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1。初审合格人数未达到以上比例的，视情况调整招聘周期，调整招聘周期后仍未达到以上比例的，按照规定的程序办法核减或取消相应岗位的招聘计划。</w:t>
      </w:r>
    </w:p>
    <w:p w14:paraId="27DCAF3C">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（二）笔试</w:t>
      </w:r>
    </w:p>
    <w:p w14:paraId="4FDECD4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笔试方式为闭卷，考试内容主要考察招聘岗位所需要的网络安全、新闻传播等专业知识和综合素质、履职能力等；满分为100分，合格线为60分，未达合格线不能进入后续环节；</w:t>
      </w:r>
    </w:p>
    <w:p w14:paraId="65A4829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笔试成绩出具后，在南京市栖霞区人民政府网站（www.njqxq.gov.cn）、</w:t>
      </w:r>
      <w:r>
        <w:rPr>
          <w:rFonts w:hint="eastAsia" w:ascii="方正仿宋_GBK" w:hAnsi="Times New Roman" w:eastAsia="方正仿宋_GBK" w:cs="Times New Roman"/>
          <w:kern w:val="0"/>
          <w:sz w:val="32"/>
          <w:szCs w:val="32"/>
        </w:rPr>
        <w:t>“栖霞才汇”微</w:t>
      </w:r>
      <w:r>
        <w:rPr>
          <w:rFonts w:ascii="Times New Roman" w:hAnsi="Times New Roman" w:eastAsia="方正仿宋_GBK" w:cs="Times New Roman"/>
          <w:kern w:val="0"/>
          <w:sz w:val="32"/>
          <w:szCs w:val="32"/>
        </w:rPr>
        <w:t>信公众号上进行公示，公示期为3个工作日；</w:t>
      </w:r>
    </w:p>
    <w:p w14:paraId="785799A1">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本次招聘不指定考试教材，也不委托任何机构举办补习班。社会上任何声称针对本次招聘的培训活动、培训资料与本次招聘的组织方和招聘单位无关。</w:t>
      </w:r>
    </w:p>
    <w:p w14:paraId="6E919C4C">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（三）资格复审</w:t>
      </w:r>
    </w:p>
    <w:p w14:paraId="201531B6">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根据笔试</w:t>
      </w:r>
      <w:r>
        <w:rPr>
          <w:rFonts w:hint="eastAsia" w:ascii="Times New Roman" w:hAnsi="Times New Roman" w:eastAsia="方正仿宋_GBK" w:cs="Times New Roman"/>
          <w:kern w:val="0"/>
          <w:sz w:val="32"/>
          <w:szCs w:val="32"/>
          <w:lang w:eastAsia="zh-CN"/>
        </w:rPr>
        <w:t>成绩</w:t>
      </w:r>
      <w:r>
        <w:rPr>
          <w:rFonts w:ascii="Times New Roman" w:hAnsi="Times New Roman" w:eastAsia="方正仿宋_GBK" w:cs="Times New Roman"/>
          <w:kern w:val="0"/>
          <w:sz w:val="32"/>
          <w:szCs w:val="32"/>
        </w:rPr>
        <w:t>，从高到低按1:3比例确定进入资格复审人员，如遇成绩相同人员，均进入资格复审环节；</w:t>
      </w:r>
    </w:p>
    <w:p w14:paraId="3DFE3183">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资格复审具体时间地点以短信通知为准；被通知人员须在通知规定的时间内参加资格复审，否则视为自愿放弃；</w:t>
      </w:r>
    </w:p>
    <w:p w14:paraId="23BCCDF1">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资格复审须本人提供</w:t>
      </w:r>
      <w:r>
        <w:rPr>
          <w:rFonts w:hint="eastAsia" w:ascii="Times New Roman" w:hAnsi="Times New Roman" w:eastAsia="方正仿宋_GBK" w:cs="Times New Roman"/>
          <w:kern w:val="0"/>
          <w:sz w:val="32"/>
          <w:szCs w:val="32"/>
          <w:lang w:eastAsia="zh-CN"/>
        </w:rPr>
        <w:t>以下</w:t>
      </w:r>
      <w:r>
        <w:rPr>
          <w:rFonts w:ascii="Times New Roman" w:hAnsi="Times New Roman" w:eastAsia="方正仿宋_GBK" w:cs="Times New Roman"/>
          <w:kern w:val="0"/>
          <w:sz w:val="32"/>
          <w:szCs w:val="32"/>
        </w:rPr>
        <w:t>材料：</w:t>
      </w:r>
    </w:p>
    <w:p w14:paraId="3ADDE57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（1）本人签名的应聘报名表2份（需附照片）；</w:t>
      </w:r>
    </w:p>
    <w:p w14:paraId="4BAB38AE">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（2）本人有效期内身份证原件及正反面复印件；</w:t>
      </w:r>
    </w:p>
    <w:p w14:paraId="1B69B3D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（3）毕业证书原件及复印件，留学回国人员须提供国家教育部留学服务中心出具的《国外学历学位认证书》原件及复印件；</w:t>
      </w:r>
    </w:p>
    <w:p w14:paraId="63A35FAE">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（4）含二维码的学信网《教育部学历证书电子注册备案表》原件及复印件；</w:t>
      </w:r>
    </w:p>
    <w:p w14:paraId="28BCAF6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资格复审须由资格复审人员本人参加，材料缺一不可，应聘材料由招聘机构收纳存档。</w:t>
      </w:r>
    </w:p>
    <w:p w14:paraId="69454EBA">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（四）面试</w:t>
      </w:r>
    </w:p>
    <w:p w14:paraId="09E8825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应聘人员通过资格复审后方可进入面试；</w:t>
      </w:r>
    </w:p>
    <w:p w14:paraId="13F08AB4">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面试采取半结构化方式进行，主要针对面试人员的专业能力、岗位适配度、沟通协调能力、应急处置能力等进行全面评估考核，面试成绩</w:t>
      </w:r>
      <w:r>
        <w:rPr>
          <w:rFonts w:hint="eastAsia" w:ascii="Times New Roman" w:hAnsi="Times New Roman" w:eastAsia="方正仿宋_GBK" w:cs="Times New Roman"/>
          <w:kern w:val="0"/>
          <w:sz w:val="32"/>
          <w:szCs w:val="32"/>
          <w:lang w:val="en-US" w:eastAsia="zh-CN"/>
        </w:rPr>
        <w:t>满分</w:t>
      </w:r>
      <w:r>
        <w:rPr>
          <w:rFonts w:ascii="Times New Roman" w:hAnsi="Times New Roman" w:eastAsia="方正仿宋_GBK" w:cs="Times New Roman"/>
          <w:kern w:val="0"/>
          <w:sz w:val="32"/>
          <w:szCs w:val="32"/>
        </w:rPr>
        <w:t>为100分，低于60分合格线</w:t>
      </w:r>
      <w:r>
        <w:rPr>
          <w:rFonts w:hint="eastAsia" w:ascii="Times New Roman" w:hAnsi="Times New Roman" w:eastAsia="方正仿宋_GBK" w:cs="Times New Roman"/>
          <w:kern w:val="0"/>
          <w:sz w:val="32"/>
          <w:szCs w:val="32"/>
          <w:lang w:val="en-US" w:eastAsia="zh-CN"/>
        </w:rPr>
        <w:t>者</w:t>
      </w:r>
      <w:r>
        <w:rPr>
          <w:rFonts w:ascii="Times New Roman" w:hAnsi="Times New Roman" w:eastAsia="方正仿宋_GBK" w:cs="Times New Roman"/>
          <w:kern w:val="0"/>
          <w:sz w:val="32"/>
          <w:szCs w:val="32"/>
        </w:rPr>
        <w:t>无聘用资格；</w:t>
      </w:r>
    </w:p>
    <w:p w14:paraId="29E8A8B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面试具体时间地点另行</w:t>
      </w:r>
      <w:r>
        <w:rPr>
          <w:rFonts w:hint="eastAsia" w:ascii="Times New Roman" w:hAnsi="Times New Roman" w:eastAsia="方正仿宋_GBK" w:cs="Times New Roman"/>
          <w:kern w:val="0"/>
          <w:sz w:val="32"/>
          <w:szCs w:val="32"/>
          <w:lang w:val="en-US" w:eastAsia="zh-CN"/>
        </w:rPr>
        <w:t>通过</w:t>
      </w:r>
      <w:r>
        <w:rPr>
          <w:rFonts w:ascii="Times New Roman" w:hAnsi="Times New Roman" w:eastAsia="方正仿宋_GBK" w:cs="Times New Roman"/>
          <w:kern w:val="0"/>
          <w:sz w:val="32"/>
          <w:szCs w:val="32"/>
        </w:rPr>
        <w:t>电话及短信形式通知应聘人员；</w:t>
      </w:r>
    </w:p>
    <w:p w14:paraId="7FF837BB">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rPr>
        <w:t xml:space="preserve"> </w:t>
      </w:r>
      <w:r>
        <w:rPr>
          <w:rFonts w:ascii="Times New Roman" w:hAnsi="Times New Roman" w:eastAsia="方正仿宋_GBK" w:cs="Times New Roman"/>
          <w:kern w:val="0"/>
          <w:sz w:val="32"/>
          <w:szCs w:val="32"/>
        </w:rPr>
        <w:t>面试结束后，按笔试占50%、面试占50%测算综合成绩，综合成绩在</w:t>
      </w:r>
      <w:r>
        <w:rPr>
          <w:rFonts w:hint="eastAsia" w:ascii="Times New Roman" w:hAnsi="Times New Roman" w:eastAsia="方正仿宋_GBK" w:cs="Times New Roman"/>
          <w:kern w:val="0"/>
          <w:sz w:val="32"/>
          <w:szCs w:val="32"/>
        </w:rPr>
        <w:t>南京市</w:t>
      </w:r>
      <w:r>
        <w:rPr>
          <w:rFonts w:ascii="Times New Roman" w:hAnsi="Times New Roman" w:eastAsia="方正仿宋_GBK" w:cs="Times New Roman"/>
          <w:kern w:val="0"/>
          <w:sz w:val="32"/>
          <w:szCs w:val="32"/>
        </w:rPr>
        <w:t>栖霞区人民政府网（www.njqxq.gov.cn）、</w:t>
      </w:r>
      <w:r>
        <w:rPr>
          <w:rFonts w:hint="eastAsia" w:ascii="方正仿宋_GBK" w:hAnsi="Times New Roman" w:eastAsia="方正仿宋_GBK" w:cs="Times New Roman"/>
          <w:kern w:val="0"/>
          <w:sz w:val="32"/>
          <w:szCs w:val="32"/>
        </w:rPr>
        <w:t>“栖霞才汇”微信公众</w:t>
      </w:r>
      <w:r>
        <w:rPr>
          <w:rFonts w:ascii="Times New Roman" w:hAnsi="Times New Roman" w:eastAsia="方正仿宋_GBK" w:cs="Times New Roman"/>
          <w:kern w:val="0"/>
          <w:sz w:val="32"/>
          <w:szCs w:val="32"/>
        </w:rPr>
        <w:t>号上进行公示，公示期</w:t>
      </w:r>
      <w:r>
        <w:rPr>
          <w:rFonts w:hint="eastAsia" w:ascii="Times New Roman" w:hAnsi="Times New Roman" w:eastAsia="方正仿宋_GBK" w:cs="Times New Roman"/>
          <w:kern w:val="0"/>
          <w:sz w:val="32"/>
          <w:szCs w:val="32"/>
        </w:rPr>
        <w:t>为</w:t>
      </w:r>
      <w:r>
        <w:rPr>
          <w:rFonts w:ascii="Times New Roman" w:hAnsi="Times New Roman" w:eastAsia="方正仿宋_GBK" w:cs="Times New Roman"/>
          <w:kern w:val="0"/>
          <w:sz w:val="32"/>
          <w:szCs w:val="32"/>
        </w:rPr>
        <w:t>3个工作日。</w:t>
      </w:r>
    </w:p>
    <w:p w14:paraId="5504953F">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（五）体检</w:t>
      </w:r>
    </w:p>
    <w:p w14:paraId="0C52C9B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根据综合成绩由高到低，按1:1确定参加体检人员</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如出现综合成绩相同，按面试成绩从高到低的顺序确定参加体检人员</w:t>
      </w:r>
      <w:r>
        <w:rPr>
          <w:rFonts w:hint="eastAsia" w:ascii="Times New Roman" w:hAnsi="Times New Roman" w:eastAsia="方正仿宋_GBK" w:cs="Times New Roman"/>
          <w:kern w:val="0"/>
          <w:sz w:val="32"/>
          <w:szCs w:val="32"/>
          <w:lang w:eastAsia="zh-CN"/>
        </w:rPr>
        <w:t>；</w:t>
      </w:r>
      <w:r>
        <w:rPr>
          <w:rFonts w:ascii="Times New Roman" w:hAnsi="Times New Roman" w:eastAsia="方正仿宋_GBK" w:cs="Times New Roman"/>
          <w:kern w:val="0"/>
          <w:sz w:val="32"/>
          <w:szCs w:val="32"/>
        </w:rPr>
        <w:t>如面试成绩仍相同，则对成绩相同的人员组织加试；若体检不合格或放弃体检，按综合成绩从高分到低分确定递补人员参加体检。</w:t>
      </w:r>
    </w:p>
    <w:p w14:paraId="357BF95B">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（六）考察</w:t>
      </w:r>
    </w:p>
    <w:p w14:paraId="631F0CE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体检结束后，对体检合格人员进行考察。考察方案由用人单位制定，主要考察应聘人员的政治素质、道德品行、工作能力、现实表现、无犯罪记录等情况，核实应聘资格条件。</w:t>
      </w:r>
    </w:p>
    <w:p w14:paraId="74448C2A">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（七）公示</w:t>
      </w:r>
    </w:p>
    <w:p w14:paraId="2C9AFAE9">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体检考察均合格人员将在南京市栖霞区人民政府网站（http://www.njqxq.gov.cn）、</w:t>
      </w:r>
      <w:r>
        <w:rPr>
          <w:rFonts w:hint="eastAsia" w:ascii="方正仿宋_GBK" w:hAnsi="Times New Roman" w:eastAsia="方正仿宋_GBK" w:cs="Times New Roman"/>
          <w:kern w:val="0"/>
          <w:sz w:val="32"/>
          <w:szCs w:val="32"/>
        </w:rPr>
        <w:t>“栖霞才汇”微信公众</w:t>
      </w:r>
      <w:r>
        <w:rPr>
          <w:rFonts w:ascii="Times New Roman" w:hAnsi="Times New Roman" w:eastAsia="方正仿宋_GBK" w:cs="Times New Roman"/>
          <w:kern w:val="0"/>
          <w:sz w:val="32"/>
          <w:szCs w:val="32"/>
        </w:rPr>
        <w:t>号公示，公示期</w:t>
      </w:r>
      <w:r>
        <w:rPr>
          <w:rFonts w:hint="eastAsia" w:ascii="Times New Roman" w:hAnsi="Times New Roman" w:eastAsia="方正仿宋_GBK" w:cs="Times New Roman"/>
          <w:kern w:val="0"/>
          <w:sz w:val="32"/>
          <w:szCs w:val="32"/>
        </w:rPr>
        <w:t>为5</w:t>
      </w:r>
      <w:r>
        <w:rPr>
          <w:rFonts w:ascii="Times New Roman" w:hAnsi="Times New Roman" w:eastAsia="方正仿宋_GBK" w:cs="Times New Roman"/>
          <w:kern w:val="0"/>
          <w:sz w:val="32"/>
          <w:szCs w:val="32"/>
        </w:rPr>
        <w:t>个工作日。</w:t>
      </w:r>
    </w:p>
    <w:p w14:paraId="3191FE7A">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方正楷体_GBK" w:hAnsi="Times New Roman" w:eastAsia="方正楷体_GBK" w:cs="Times New Roman"/>
          <w:bCs/>
          <w:kern w:val="0"/>
          <w:sz w:val="32"/>
          <w:szCs w:val="32"/>
        </w:rPr>
      </w:pPr>
      <w:r>
        <w:rPr>
          <w:rFonts w:ascii="方正楷体_GBK" w:hAnsi="Times New Roman" w:eastAsia="方正楷体_GBK" w:cs="Times New Roman"/>
          <w:bCs/>
          <w:kern w:val="0"/>
          <w:sz w:val="32"/>
          <w:szCs w:val="32"/>
        </w:rPr>
        <w:t>（八）聘用</w:t>
      </w:r>
    </w:p>
    <w:p w14:paraId="12E891C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1. 公示期满无异议的人员方可聘用，拟聘用人员必须在通知规定的日期报到，若被通知人员没有在规定时间内到岗或放弃，取消其聘用资格并按综合成绩从高分到低分确定递补人员，递补人员须体检考察合格；</w:t>
      </w:r>
    </w:p>
    <w:p w14:paraId="707A794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 拟聘用人员</w:t>
      </w:r>
      <w:r>
        <w:rPr>
          <w:rFonts w:hint="eastAsia" w:ascii="Times New Roman" w:hAnsi="Times New Roman" w:eastAsia="方正仿宋_GBK" w:cs="Times New Roman"/>
          <w:kern w:val="0"/>
          <w:sz w:val="32"/>
          <w:szCs w:val="32"/>
          <w:lang w:eastAsia="zh-CN"/>
        </w:rPr>
        <w:t>须</w:t>
      </w:r>
      <w:r>
        <w:rPr>
          <w:rFonts w:ascii="Times New Roman" w:hAnsi="Times New Roman" w:eastAsia="方正仿宋_GBK" w:cs="Times New Roman"/>
          <w:kern w:val="0"/>
          <w:sz w:val="32"/>
          <w:szCs w:val="32"/>
        </w:rPr>
        <w:t>服从</w:t>
      </w:r>
      <w:r>
        <w:rPr>
          <w:rFonts w:hint="eastAsia" w:ascii="Times New Roman" w:hAnsi="Times New Roman" w:eastAsia="方正仿宋_GBK" w:cs="Times New Roman"/>
          <w:kern w:val="0"/>
          <w:sz w:val="32"/>
          <w:szCs w:val="32"/>
        </w:rPr>
        <w:t>南京市栖霞</w:t>
      </w:r>
      <w:r>
        <w:rPr>
          <w:rFonts w:ascii="Times New Roman" w:hAnsi="Times New Roman" w:eastAsia="方正仿宋_GBK" w:cs="Times New Roman"/>
          <w:kern w:val="0"/>
          <w:sz w:val="32"/>
          <w:szCs w:val="32"/>
        </w:rPr>
        <w:t>区融媒体中心</w:t>
      </w:r>
      <w:r>
        <w:rPr>
          <w:rFonts w:hint="eastAsia" w:ascii="Times New Roman" w:hAnsi="Times New Roman" w:eastAsia="方正仿宋_GBK" w:cs="Times New Roman"/>
          <w:kern w:val="0"/>
          <w:sz w:val="32"/>
          <w:szCs w:val="32"/>
          <w:lang w:eastAsia="zh-CN"/>
        </w:rPr>
        <w:t>对具体岗位的统一</w:t>
      </w:r>
      <w:r>
        <w:rPr>
          <w:rFonts w:ascii="Times New Roman" w:hAnsi="Times New Roman" w:eastAsia="方正仿宋_GBK" w:cs="Times New Roman"/>
          <w:kern w:val="0"/>
          <w:sz w:val="32"/>
          <w:szCs w:val="32"/>
        </w:rPr>
        <w:t>调配，将按实际工作岗位与南京俱进人力资源开发服务有限公司签订劳动合同；</w:t>
      </w:r>
    </w:p>
    <w:p w14:paraId="1EF1E7B7">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3. 合同约定试用期</w:t>
      </w:r>
      <w:r>
        <w:rPr>
          <w:rFonts w:hint="eastAsia" w:ascii="Times New Roman" w:hAnsi="Times New Roman" w:eastAsia="方正仿宋_GBK" w:cs="Times New Roman"/>
          <w:kern w:val="0"/>
          <w:sz w:val="32"/>
          <w:szCs w:val="32"/>
        </w:rPr>
        <w:t>为</w:t>
      </w:r>
      <w:r>
        <w:rPr>
          <w:rFonts w:ascii="Times New Roman" w:hAnsi="Times New Roman" w:eastAsia="方正仿宋_GBK" w:cs="Times New Roman"/>
          <w:kern w:val="0"/>
          <w:sz w:val="32"/>
          <w:szCs w:val="32"/>
        </w:rPr>
        <w:t>2个月，试用期满后，经考核胜任现职的，予以正式聘用；试用期考核不合格者，予以解聘；</w:t>
      </w:r>
    </w:p>
    <w:p w14:paraId="0A67275E">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4. 劳动合同期内，按照《</w:t>
      </w:r>
      <w:r>
        <w:rPr>
          <w:rFonts w:hint="eastAsia" w:ascii="Times New Roman" w:hAnsi="Times New Roman" w:eastAsia="方正仿宋_GBK" w:cs="Times New Roman"/>
          <w:kern w:val="0"/>
          <w:sz w:val="32"/>
          <w:szCs w:val="32"/>
          <w:lang w:eastAsia="zh-CN"/>
        </w:rPr>
        <w:t>中华人民共和国劳动合同法</w:t>
      </w:r>
      <w:r>
        <w:rPr>
          <w:rFonts w:ascii="Times New Roman" w:hAnsi="Times New Roman" w:eastAsia="方正仿宋_GBK" w:cs="Times New Roman"/>
          <w:kern w:val="0"/>
          <w:sz w:val="32"/>
          <w:szCs w:val="32"/>
        </w:rPr>
        <w:t>》相关规定缴纳五险一金（缴费标准按照政策规定），薪酬参照本单位同性质人员。</w:t>
      </w:r>
    </w:p>
    <w:p w14:paraId="2880F728">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黑体" w:hAnsi="黑体" w:eastAsia="黑体" w:cs="Times New Roman"/>
          <w:kern w:val="0"/>
          <w:sz w:val="32"/>
          <w:szCs w:val="32"/>
        </w:rPr>
      </w:pPr>
      <w:r>
        <w:rPr>
          <w:rFonts w:ascii="黑体" w:hAnsi="黑体" w:eastAsia="黑体" w:cs="Times New Roman"/>
          <w:kern w:val="0"/>
          <w:sz w:val="32"/>
          <w:szCs w:val="32"/>
        </w:rPr>
        <w:t>六、纪律和监督</w:t>
      </w:r>
    </w:p>
    <w:p w14:paraId="6BCD07E3">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本次招聘</w:t>
      </w:r>
      <w:r>
        <w:rPr>
          <w:rFonts w:hint="eastAsia" w:ascii="Times New Roman" w:hAnsi="Times New Roman" w:eastAsia="方正仿宋_GBK" w:cs="Times New Roman"/>
          <w:kern w:val="0"/>
          <w:sz w:val="32"/>
          <w:szCs w:val="32"/>
        </w:rPr>
        <w:t>接受纪检监察部门和社会监督，杜绝弄虚作假、徇私舞弊。监督电话：025</w:t>
      </w:r>
      <w:r>
        <w:rPr>
          <w:rFonts w:hint="eastAsia" w:ascii="方正仿宋_GBK" w:hAnsi="Times New Roman" w:eastAsia="方正仿宋_GBK" w:cs="Times New Roman"/>
          <w:kern w:val="0"/>
          <w:sz w:val="32"/>
          <w:szCs w:val="32"/>
        </w:rPr>
        <w:t>-</w:t>
      </w:r>
      <w:r>
        <w:rPr>
          <w:rFonts w:hint="eastAsia" w:ascii="Times New Roman" w:hAnsi="Times New Roman" w:eastAsia="方正仿宋_GBK" w:cs="Times New Roman"/>
          <w:kern w:val="0"/>
          <w:sz w:val="32"/>
          <w:szCs w:val="32"/>
        </w:rPr>
        <w:t>85572829</w:t>
      </w:r>
      <w:r>
        <w:rPr>
          <w:rFonts w:ascii="Times New Roman" w:hAnsi="Times New Roman" w:eastAsia="方正仿宋_GBK" w:cs="Times New Roman"/>
          <w:kern w:val="0"/>
          <w:sz w:val="32"/>
          <w:szCs w:val="32"/>
        </w:rPr>
        <w:t>。</w:t>
      </w:r>
    </w:p>
    <w:p w14:paraId="35F715ED">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本简章由南京市栖霞区融媒体中心和受委托的南京俱进人力资源开发服务有限公司共同负责解释。</w:t>
      </w:r>
    </w:p>
    <w:p w14:paraId="40ABD3A5">
      <w:pPr>
        <w:keepNext/>
        <w:keepLines w:val="0"/>
        <w:pageBreakBefore w:val="0"/>
        <w:widowControl w:val="0"/>
        <w:kinsoku/>
        <w:wordWrap/>
        <w:overflowPunct/>
        <w:topLinePunct/>
        <w:autoSpaceDE/>
        <w:autoSpaceDN/>
        <w:bidi w:val="0"/>
        <w:adjustRightInd w:val="0"/>
        <w:snapToGrid w:val="0"/>
        <w:spacing w:line="560" w:lineRule="exact"/>
        <w:ind w:firstLine="640"/>
        <w:textAlignment w:val="auto"/>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附件：1. 岗位信息表</w:t>
      </w:r>
    </w:p>
    <w:p w14:paraId="7E65A140">
      <w:pPr>
        <w:keepNext/>
        <w:keepLines w:val="0"/>
        <w:pageBreakBefore w:val="0"/>
        <w:widowControl w:val="0"/>
        <w:numPr>
          <w:ilvl w:val="0"/>
          <w:numId w:val="1"/>
        </w:numPr>
        <w:kinsoku/>
        <w:wordWrap/>
        <w:overflowPunct/>
        <w:topLinePunct/>
        <w:autoSpaceDE/>
        <w:autoSpaceDN/>
        <w:bidi w:val="0"/>
        <w:adjustRightInd w:val="0"/>
        <w:snapToGrid w:val="0"/>
        <w:spacing w:line="560" w:lineRule="exact"/>
        <w:ind w:firstLine="1648" w:firstLineChars="515"/>
        <w:textAlignment w:val="auto"/>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应聘报名表</w:t>
      </w:r>
    </w:p>
    <w:p w14:paraId="0D54167D">
      <w:pPr>
        <w:keepNext/>
        <w:keepLines w:val="0"/>
        <w:pageBreakBefore w:val="0"/>
        <w:widowControl w:val="0"/>
        <w:numPr>
          <w:ilvl w:val="0"/>
          <w:numId w:val="0"/>
        </w:numPr>
        <w:kinsoku/>
        <w:wordWrap/>
        <w:overflowPunct/>
        <w:topLinePunct/>
        <w:autoSpaceDE/>
        <w:autoSpaceDN/>
        <w:bidi w:val="0"/>
        <w:adjustRightInd w:val="0"/>
        <w:snapToGrid w:val="0"/>
        <w:spacing w:line="560" w:lineRule="exact"/>
        <w:textAlignment w:val="auto"/>
        <w:rPr>
          <w:rFonts w:hint="eastAsia" w:ascii="Times New Roman" w:hAnsi="Times New Roman" w:eastAsia="方正仿宋_GBK" w:cs="Times New Roman"/>
          <w:kern w:val="0"/>
          <w:sz w:val="32"/>
          <w:szCs w:val="32"/>
        </w:rPr>
      </w:pPr>
    </w:p>
    <w:p w14:paraId="47498063">
      <w:pPr>
        <w:keepNext/>
        <w:keepLines w:val="0"/>
        <w:pageBreakBefore w:val="0"/>
        <w:widowControl w:val="0"/>
        <w:kinsoku/>
        <w:wordWrap/>
        <w:overflowPunct/>
        <w:topLinePunct/>
        <w:autoSpaceDE/>
        <w:autoSpaceDN/>
        <w:bidi w:val="0"/>
        <w:adjustRightInd w:val="0"/>
        <w:snapToGrid w:val="0"/>
        <w:spacing w:line="560" w:lineRule="exact"/>
        <w:ind w:right="649" w:rightChars="309" w:firstLine="2880" w:firstLineChars="900"/>
        <w:jc w:val="distribute"/>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南京市栖霞区融媒体中心</w:t>
      </w:r>
    </w:p>
    <w:p w14:paraId="0548854C">
      <w:pPr>
        <w:keepNext/>
        <w:keepLines w:val="0"/>
        <w:pageBreakBefore w:val="0"/>
        <w:widowControl w:val="0"/>
        <w:kinsoku/>
        <w:wordWrap/>
        <w:overflowPunct/>
        <w:topLinePunct/>
        <w:autoSpaceDE/>
        <w:autoSpaceDN/>
        <w:bidi w:val="0"/>
        <w:adjustRightInd w:val="0"/>
        <w:snapToGrid w:val="0"/>
        <w:spacing w:line="560" w:lineRule="exact"/>
        <w:ind w:right="649" w:rightChars="309" w:firstLine="2880" w:firstLineChars="900"/>
        <w:jc w:val="distribute"/>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南京俱进人力资源开发服务有限公司</w:t>
      </w:r>
    </w:p>
    <w:p w14:paraId="42FBE902">
      <w:pPr>
        <w:keepNext/>
        <w:keepLines w:val="0"/>
        <w:pageBreakBefore w:val="0"/>
        <w:widowControl w:val="0"/>
        <w:kinsoku/>
        <w:wordWrap/>
        <w:overflowPunct/>
        <w:topLinePunct/>
        <w:autoSpaceDE/>
        <w:autoSpaceDN/>
        <w:bidi w:val="0"/>
        <w:adjustRightInd w:val="0"/>
        <w:snapToGrid w:val="0"/>
        <w:spacing w:line="560" w:lineRule="exact"/>
        <w:ind w:right="649" w:rightChars="309" w:firstLine="2880" w:firstLineChars="900"/>
        <w:jc w:val="center"/>
        <w:textAlignment w:val="auto"/>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2026年3月</w:t>
      </w:r>
      <w:r>
        <w:rPr>
          <w:rFonts w:hint="eastAsia" w:ascii="Times New Roman" w:hAnsi="Times New Roman" w:eastAsia="方正仿宋_GBK" w:cs="Times New Roman"/>
          <w:kern w:val="0"/>
          <w:sz w:val="32"/>
          <w:szCs w:val="32"/>
          <w:lang w:val="en-US" w:eastAsia="zh-CN"/>
        </w:rPr>
        <w:t>19</w:t>
      </w:r>
      <w:r>
        <w:rPr>
          <w:rFonts w:ascii="Times New Roman" w:hAnsi="Times New Roman" w:eastAsia="方正仿宋_GBK" w:cs="Times New Roman"/>
          <w:kern w:val="0"/>
          <w:sz w:val="32"/>
          <w:szCs w:val="32"/>
        </w:rPr>
        <w:t>日</w:t>
      </w:r>
    </w:p>
    <w:p w14:paraId="3672D882">
      <w:pPr>
        <w:widowControl w:val="0"/>
        <w:overflowPunct w:val="0"/>
        <w:ind w:firstLine="0" w:firstLineChars="0"/>
        <w:jc w:val="center"/>
        <w:rPr>
          <w:rFonts w:ascii="方正小标宋简体" w:hAnsi="Times New Roman" w:eastAsia="方正小标宋简体" w:cs="Times New Roman"/>
          <w:sz w:val="44"/>
          <w:szCs w:val="44"/>
        </w:rPr>
        <w:sectPr>
          <w:headerReference r:id="rId5" w:type="default"/>
          <w:footerReference r:id="rId6" w:type="default"/>
          <w:pgSz w:w="11906" w:h="16838"/>
          <w:pgMar w:top="2098" w:right="1474" w:bottom="1985" w:left="1588" w:header="851" w:footer="1247" w:gutter="0"/>
          <w:pgNumType w:fmt="numberInDash"/>
          <w:cols w:space="425" w:num="1"/>
          <w:docGrid w:linePitch="312" w:charSpace="0"/>
        </w:sectPr>
      </w:pPr>
    </w:p>
    <w:p w14:paraId="60A66E09">
      <w:pPr>
        <w:keepNext/>
        <w:widowControl w:val="0"/>
        <w:overflowPunct w:val="0"/>
        <w:ind w:firstLine="0" w:firstLineChars="0"/>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1</w:t>
      </w:r>
    </w:p>
    <w:p w14:paraId="538A7A6D">
      <w:pPr>
        <w:keepNext/>
        <w:widowControl w:val="0"/>
        <w:overflowPunct w:val="0"/>
        <w:ind w:firstLine="0" w:firstLineChars="0"/>
        <w:rPr>
          <w:rFonts w:ascii="Times New Roman" w:hAnsi="Times New Roman" w:eastAsia="黑体" w:cs="Times New Roman"/>
          <w:sz w:val="32"/>
          <w:szCs w:val="32"/>
        </w:rPr>
      </w:pPr>
    </w:p>
    <w:p w14:paraId="01620603">
      <w:pPr>
        <w:overflowPunct w:val="0"/>
        <w:ind w:firstLine="0" w:firstLineChars="0"/>
        <w:jc w:val="center"/>
        <w:rPr>
          <w:rFonts w:ascii="方正小标宋简体" w:eastAsia="方正小标宋简体"/>
          <w:sz w:val="44"/>
          <w:szCs w:val="44"/>
        </w:rPr>
      </w:pPr>
      <w:r>
        <w:rPr>
          <w:rFonts w:hint="eastAsia" w:ascii="方正小标宋简体" w:eastAsia="方正小标宋简体"/>
          <w:sz w:val="44"/>
          <w:szCs w:val="44"/>
        </w:rPr>
        <w:t>岗位信息表</w:t>
      </w:r>
    </w:p>
    <w:tbl>
      <w:tblPr>
        <w:tblStyle w:val="7"/>
        <w:tblW w:w="13718" w:type="dxa"/>
        <w:jc w:val="center"/>
        <w:tblLayout w:type="autofit"/>
        <w:tblCellMar>
          <w:top w:w="0" w:type="dxa"/>
          <w:left w:w="108" w:type="dxa"/>
          <w:bottom w:w="0" w:type="dxa"/>
          <w:right w:w="108" w:type="dxa"/>
        </w:tblCellMar>
      </w:tblPr>
      <w:tblGrid>
        <w:gridCol w:w="1418"/>
        <w:gridCol w:w="709"/>
        <w:gridCol w:w="708"/>
        <w:gridCol w:w="1191"/>
        <w:gridCol w:w="2835"/>
        <w:gridCol w:w="3629"/>
        <w:gridCol w:w="3228"/>
      </w:tblGrid>
      <w:tr w14:paraId="5F0FBF4D">
        <w:tblPrEx>
          <w:tblCellMar>
            <w:top w:w="0" w:type="dxa"/>
            <w:left w:w="108" w:type="dxa"/>
            <w:bottom w:w="0" w:type="dxa"/>
            <w:right w:w="108" w:type="dxa"/>
          </w:tblCellMar>
        </w:tblPrEx>
        <w:trPr>
          <w:trHeight w:val="460" w:hRule="atLeast"/>
          <w:jc w:val="center"/>
        </w:trPr>
        <w:tc>
          <w:tcPr>
            <w:tcW w:w="141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C576B6">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岗位名称</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02BA2">
            <w:pPr>
              <w:overflowPunct w:val="0"/>
              <w:adjustRightInd w:val="0"/>
              <w:snapToGrid w:val="0"/>
              <w:ind w:firstLine="0" w:firstLineChars="0"/>
              <w:jc w:val="center"/>
              <w:textAlignment w:val="center"/>
              <w:rPr>
                <w:rFonts w:ascii="黑体" w:hAnsi="黑体" w:eastAsia="黑体" w:cs="宋体"/>
                <w:bCs/>
                <w:kern w:val="0"/>
                <w:sz w:val="24"/>
                <w:lang w:bidi="ar"/>
              </w:rPr>
            </w:pPr>
            <w:r>
              <w:rPr>
                <w:rFonts w:hint="eastAsia" w:ascii="黑体" w:hAnsi="黑体" w:eastAsia="黑体" w:cs="宋体"/>
                <w:bCs/>
                <w:kern w:val="0"/>
                <w:sz w:val="24"/>
                <w:lang w:bidi="ar"/>
              </w:rPr>
              <w:t>招聘</w:t>
            </w:r>
          </w:p>
          <w:p w14:paraId="1DB175B1">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人数</w:t>
            </w:r>
          </w:p>
        </w:tc>
        <w:tc>
          <w:tcPr>
            <w:tcW w:w="70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A69864F">
            <w:pPr>
              <w:overflowPunct w:val="0"/>
              <w:adjustRightInd w:val="0"/>
              <w:snapToGrid w:val="0"/>
              <w:ind w:firstLine="0" w:firstLineChars="0"/>
              <w:jc w:val="center"/>
              <w:textAlignment w:val="center"/>
              <w:rPr>
                <w:rFonts w:ascii="黑体" w:hAnsi="黑体" w:eastAsia="黑体" w:cs="宋体"/>
                <w:bCs/>
                <w:kern w:val="0"/>
                <w:sz w:val="24"/>
                <w:lang w:bidi="ar"/>
              </w:rPr>
            </w:pPr>
            <w:r>
              <w:rPr>
                <w:rFonts w:hint="eastAsia" w:ascii="黑体" w:hAnsi="黑体" w:eastAsia="黑体" w:cs="宋体"/>
                <w:bCs/>
                <w:kern w:val="0"/>
                <w:sz w:val="24"/>
                <w:lang w:bidi="ar"/>
              </w:rPr>
              <w:t>开考</w:t>
            </w:r>
          </w:p>
          <w:p w14:paraId="1E244D67">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比例</w:t>
            </w:r>
          </w:p>
        </w:tc>
        <w:tc>
          <w:tcPr>
            <w:tcW w:w="765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676B8A5D">
            <w:pPr>
              <w:overflowPunct w:val="0"/>
              <w:adjustRightInd w:val="0"/>
              <w:snapToGrid w:val="0"/>
              <w:ind w:firstLine="480"/>
              <w:jc w:val="center"/>
              <w:textAlignment w:val="center"/>
              <w:rPr>
                <w:rFonts w:ascii="黑体" w:hAnsi="黑体" w:eastAsia="黑体" w:cs="宋体"/>
                <w:bCs/>
                <w:sz w:val="24"/>
              </w:rPr>
            </w:pPr>
            <w:r>
              <w:rPr>
                <w:rFonts w:hint="eastAsia" w:ascii="黑体" w:hAnsi="黑体" w:eastAsia="黑体" w:cs="宋体"/>
                <w:bCs/>
                <w:kern w:val="0"/>
                <w:sz w:val="24"/>
                <w:lang w:bidi="ar"/>
              </w:rPr>
              <w:t>招聘条件</w:t>
            </w:r>
          </w:p>
        </w:tc>
        <w:tc>
          <w:tcPr>
            <w:tcW w:w="3228"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494ACB">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考试形式和所占比例</w:t>
            </w:r>
          </w:p>
        </w:tc>
      </w:tr>
      <w:tr w14:paraId="568E391F">
        <w:tblPrEx>
          <w:tblCellMar>
            <w:top w:w="0" w:type="dxa"/>
            <w:left w:w="108" w:type="dxa"/>
            <w:bottom w:w="0" w:type="dxa"/>
            <w:right w:w="108" w:type="dxa"/>
          </w:tblCellMar>
        </w:tblPrEx>
        <w:trPr>
          <w:trHeight w:val="460" w:hRule="atLeast"/>
          <w:jc w:val="center"/>
        </w:trPr>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B99E1F">
            <w:pPr>
              <w:overflowPunct w:val="0"/>
              <w:adjustRightInd w:val="0"/>
              <w:snapToGrid w:val="0"/>
              <w:ind w:firstLine="480"/>
              <w:jc w:val="center"/>
              <w:textAlignment w:val="center"/>
              <w:rPr>
                <w:rFonts w:ascii="黑体" w:hAnsi="黑体" w:eastAsia="黑体" w:cs="宋体"/>
                <w:bCs/>
                <w:sz w:val="24"/>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38D02B">
            <w:pPr>
              <w:overflowPunct w:val="0"/>
              <w:adjustRightInd w:val="0"/>
              <w:snapToGrid w:val="0"/>
              <w:ind w:firstLine="480"/>
              <w:jc w:val="center"/>
              <w:textAlignment w:val="center"/>
              <w:rPr>
                <w:rFonts w:ascii="黑体" w:hAnsi="黑体" w:eastAsia="黑体" w:cs="宋体"/>
                <w:bCs/>
                <w:sz w:val="24"/>
              </w:rPr>
            </w:pPr>
          </w:p>
        </w:tc>
        <w:tc>
          <w:tcPr>
            <w:tcW w:w="70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C8EFC2">
            <w:pPr>
              <w:overflowPunct w:val="0"/>
              <w:adjustRightInd w:val="0"/>
              <w:snapToGrid w:val="0"/>
              <w:ind w:firstLine="480"/>
              <w:jc w:val="center"/>
              <w:textAlignment w:val="center"/>
              <w:rPr>
                <w:rFonts w:ascii="黑体" w:hAnsi="黑体" w:eastAsia="黑体" w:cs="宋体"/>
                <w:bCs/>
                <w:sz w:val="24"/>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36183B">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学历</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49446">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专业</w:t>
            </w:r>
          </w:p>
        </w:tc>
        <w:tc>
          <w:tcPr>
            <w:tcW w:w="3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FD4CD">
            <w:pPr>
              <w:overflowPunct w:val="0"/>
              <w:adjustRightInd w:val="0"/>
              <w:snapToGrid w:val="0"/>
              <w:ind w:firstLine="0" w:firstLineChars="0"/>
              <w:jc w:val="center"/>
              <w:textAlignment w:val="center"/>
              <w:rPr>
                <w:rFonts w:ascii="黑体" w:hAnsi="黑体" w:eastAsia="黑体" w:cs="宋体"/>
                <w:bCs/>
                <w:sz w:val="24"/>
              </w:rPr>
            </w:pPr>
            <w:r>
              <w:rPr>
                <w:rFonts w:hint="eastAsia" w:ascii="黑体" w:hAnsi="黑体" w:eastAsia="黑体" w:cs="宋体"/>
                <w:bCs/>
                <w:kern w:val="0"/>
                <w:sz w:val="24"/>
                <w:lang w:bidi="ar"/>
              </w:rPr>
              <w:t>其他条件</w:t>
            </w:r>
          </w:p>
        </w:tc>
        <w:tc>
          <w:tcPr>
            <w:tcW w:w="3228"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48D621">
            <w:pPr>
              <w:overflowPunct w:val="0"/>
              <w:adjustRightInd w:val="0"/>
              <w:snapToGrid w:val="0"/>
              <w:ind w:firstLine="482"/>
              <w:jc w:val="center"/>
              <w:rPr>
                <w:rFonts w:ascii="宋体" w:hAnsi="宋体" w:eastAsia="宋体" w:cs="宋体"/>
                <w:b/>
                <w:bCs/>
                <w:sz w:val="24"/>
              </w:rPr>
            </w:pPr>
          </w:p>
        </w:tc>
      </w:tr>
      <w:tr w14:paraId="2D146ED1">
        <w:tblPrEx>
          <w:tblCellMar>
            <w:top w:w="0" w:type="dxa"/>
            <w:left w:w="108" w:type="dxa"/>
            <w:bottom w:w="0" w:type="dxa"/>
            <w:right w:w="108" w:type="dxa"/>
          </w:tblCellMar>
        </w:tblPrEx>
        <w:trPr>
          <w:trHeight w:val="3858" w:hRule="atLeast"/>
          <w:jc w:val="center"/>
        </w:trPr>
        <w:tc>
          <w:tcPr>
            <w:tcW w:w="14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9B516B">
            <w:pPr>
              <w:overflowPunct w:val="0"/>
              <w:adjustRightInd w:val="0"/>
              <w:snapToGrid w:val="0"/>
              <w:spacing w:line="400" w:lineRule="exact"/>
              <w:ind w:firstLine="0" w:firstLineChars="0"/>
              <w:jc w:val="center"/>
              <w:textAlignment w:val="center"/>
              <w:rPr>
                <w:rFonts w:ascii="Times New Roman" w:hAnsi="Times New Roman" w:eastAsia="方正仿宋_GBK" w:cs="Times New Roman"/>
                <w:sz w:val="24"/>
              </w:rPr>
            </w:pPr>
            <w:r>
              <w:rPr>
                <w:rFonts w:ascii="Times New Roman" w:hAnsi="Times New Roman" w:eastAsia="方正仿宋_GBK" w:cs="Times New Roman"/>
                <w:sz w:val="24"/>
              </w:rPr>
              <w:t>网络安全应急处置专员</w:t>
            </w:r>
          </w:p>
        </w:tc>
        <w:tc>
          <w:tcPr>
            <w:tcW w:w="7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5B72D">
            <w:pPr>
              <w:overflowPunct w:val="0"/>
              <w:adjustRightInd w:val="0"/>
              <w:snapToGrid w:val="0"/>
              <w:spacing w:line="400" w:lineRule="exact"/>
              <w:ind w:firstLine="0" w:firstLineChars="0"/>
              <w:jc w:val="center"/>
              <w:textAlignment w:val="center"/>
              <w:rPr>
                <w:rFonts w:ascii="Times New Roman" w:hAnsi="Times New Roman" w:eastAsia="方正仿宋_GBK" w:cs="Times New Roman"/>
                <w:sz w:val="24"/>
              </w:rPr>
            </w:pPr>
            <w:r>
              <w:rPr>
                <w:rFonts w:ascii="Times New Roman" w:hAnsi="Times New Roman" w:eastAsia="方正仿宋_GBK" w:cs="Times New Roman"/>
                <w:kern w:val="0"/>
                <w:sz w:val="24"/>
                <w:lang w:bidi="ar"/>
              </w:rPr>
              <w:t>3</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88E1">
            <w:pPr>
              <w:overflowPunct w:val="0"/>
              <w:adjustRightInd w:val="0"/>
              <w:snapToGrid w:val="0"/>
              <w:spacing w:line="400" w:lineRule="exact"/>
              <w:ind w:firstLine="0" w:firstLineChars="0"/>
              <w:jc w:val="center"/>
              <w:textAlignment w:val="center"/>
              <w:rPr>
                <w:rFonts w:ascii="Times New Roman" w:hAnsi="Times New Roman" w:eastAsia="方正仿宋_GBK" w:cs="Times New Roman"/>
                <w:sz w:val="24"/>
              </w:rPr>
            </w:pPr>
            <w:r>
              <w:rPr>
                <w:rFonts w:ascii="Times New Roman" w:hAnsi="Times New Roman" w:eastAsia="方正仿宋_GBK" w:cs="Times New Roman"/>
                <w:kern w:val="0"/>
                <w:sz w:val="24"/>
                <w:lang w:bidi="ar"/>
              </w:rPr>
              <w:t>1</w:t>
            </w:r>
            <w:r>
              <w:rPr>
                <w:rFonts w:hint="eastAsia" w:ascii="宋体" w:hAnsi="宋体" w:eastAsia="宋体" w:cs="宋体"/>
                <w:kern w:val="0"/>
                <w:sz w:val="24"/>
                <w:lang w:bidi="ar"/>
              </w:rPr>
              <w:t>:</w:t>
            </w:r>
            <w:r>
              <w:rPr>
                <w:rFonts w:ascii="Times New Roman" w:hAnsi="Times New Roman" w:eastAsia="方正仿宋_GBK" w:cs="Times New Roman"/>
                <w:kern w:val="0"/>
                <w:sz w:val="24"/>
                <w:lang w:bidi="ar"/>
              </w:rPr>
              <w:t>3</w:t>
            </w: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2B40C">
            <w:pPr>
              <w:overflowPunct w:val="0"/>
              <w:adjustRightInd w:val="0"/>
              <w:snapToGrid w:val="0"/>
              <w:spacing w:line="400" w:lineRule="exact"/>
              <w:ind w:firstLine="0" w:firstLineChars="0"/>
              <w:jc w:val="center"/>
              <w:textAlignment w:val="center"/>
              <w:rPr>
                <w:rFonts w:ascii="Times New Roman" w:hAnsi="Times New Roman" w:eastAsia="方正仿宋_GBK" w:cs="Times New Roman"/>
                <w:sz w:val="24"/>
              </w:rPr>
            </w:pPr>
            <w:r>
              <w:rPr>
                <w:rFonts w:ascii="Times New Roman" w:hAnsi="Times New Roman" w:eastAsia="方正仿宋_GBK" w:cs="Times New Roman"/>
                <w:kern w:val="0"/>
                <w:sz w:val="24"/>
                <w:lang w:bidi="ar"/>
              </w:rPr>
              <w:t>本科及以上，取得相应学位</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7DECFF">
            <w:pPr>
              <w:overflowPunct w:val="0"/>
              <w:adjustRightInd w:val="0"/>
              <w:snapToGrid w:val="0"/>
              <w:spacing w:line="400" w:lineRule="exact"/>
              <w:ind w:firstLine="0" w:firstLineChars="0"/>
              <w:textAlignment w:val="center"/>
              <w:rPr>
                <w:rFonts w:ascii="Times New Roman" w:hAnsi="Times New Roman" w:eastAsia="方正仿宋_GBK" w:cs="Times New Roman"/>
                <w:sz w:val="24"/>
              </w:rPr>
            </w:pPr>
            <w:r>
              <w:rPr>
                <w:rFonts w:ascii="Times New Roman" w:hAnsi="Times New Roman" w:eastAsia="方正仿宋_GBK" w:cs="Times New Roman"/>
                <w:sz w:val="24"/>
              </w:rPr>
              <w:t>新闻学、传播学、新闻传播学、新闻与传播、网络与新媒体、新媒体与信息网络、网络空间安全、网络与信息安全、信息安全、信息安全与管理，全媒体新闻采编与制作、视觉传达、视觉传达设计、新媒体艺术</w:t>
            </w:r>
            <w:r>
              <w:rPr>
                <w:rFonts w:hint="eastAsia" w:ascii="Times New Roman" w:hAnsi="Times New Roman" w:eastAsia="方正仿宋_GBK" w:cs="Times New Roman"/>
                <w:sz w:val="24"/>
              </w:rPr>
              <w:t>。</w:t>
            </w:r>
          </w:p>
        </w:tc>
        <w:tc>
          <w:tcPr>
            <w:tcW w:w="362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3904F6">
            <w:pPr>
              <w:overflowPunct w:val="0"/>
              <w:adjustRightInd w:val="0"/>
              <w:snapToGrid w:val="0"/>
              <w:spacing w:line="400" w:lineRule="exact"/>
              <w:ind w:firstLine="480"/>
              <w:textAlignment w:val="center"/>
              <w:rPr>
                <w:rFonts w:ascii="Times New Roman" w:hAnsi="Times New Roman" w:eastAsia="方正仿宋_GBK" w:cs="Times New Roman"/>
                <w:sz w:val="24"/>
              </w:rPr>
            </w:pPr>
            <w:r>
              <w:rPr>
                <w:rFonts w:ascii="Times New Roman" w:hAnsi="Times New Roman" w:eastAsia="方正仿宋_GBK" w:cs="Times New Roman"/>
                <w:sz w:val="24"/>
              </w:rPr>
              <w:t>1</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年龄18周岁以上、38周岁以下</w:t>
            </w:r>
            <w:r>
              <w:rPr>
                <w:rFonts w:hint="eastAsia" w:ascii="Times New Roman" w:hAnsi="Times New Roman" w:eastAsia="方正仿宋_GBK" w:cs="Times New Roman"/>
                <w:sz w:val="24"/>
              </w:rPr>
              <w:t>（1988年3月至2008年3月期间出生）</w:t>
            </w:r>
            <w:r>
              <w:rPr>
                <w:rFonts w:ascii="Times New Roman" w:hAnsi="Times New Roman" w:eastAsia="方正仿宋_GBK" w:cs="Times New Roman"/>
                <w:sz w:val="24"/>
              </w:rPr>
              <w:t>；</w:t>
            </w:r>
          </w:p>
          <w:p w14:paraId="0D6D57C8">
            <w:pPr>
              <w:overflowPunct w:val="0"/>
              <w:adjustRightInd w:val="0"/>
              <w:snapToGrid w:val="0"/>
              <w:spacing w:line="400" w:lineRule="exact"/>
              <w:ind w:firstLine="480"/>
              <w:textAlignment w:val="center"/>
              <w:rPr>
                <w:rFonts w:ascii="Times New Roman" w:hAnsi="Times New Roman" w:eastAsia="方正仿宋_GBK" w:cs="Times New Roman"/>
                <w:sz w:val="24"/>
              </w:rPr>
            </w:pPr>
            <w:r>
              <w:rPr>
                <w:rFonts w:ascii="Times New Roman" w:hAnsi="Times New Roman" w:eastAsia="方正仿宋_GBK" w:cs="Times New Roman"/>
                <w:sz w:val="24"/>
              </w:rPr>
              <w:t>2</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需值夜班；</w:t>
            </w:r>
          </w:p>
          <w:p w14:paraId="7D47A9A4">
            <w:pPr>
              <w:overflowPunct w:val="0"/>
              <w:adjustRightInd w:val="0"/>
              <w:snapToGrid w:val="0"/>
              <w:spacing w:line="400" w:lineRule="exact"/>
              <w:ind w:firstLine="480"/>
              <w:textAlignment w:val="center"/>
              <w:rPr>
                <w:rFonts w:ascii="Times New Roman" w:hAnsi="Times New Roman" w:eastAsia="方正仿宋_GBK" w:cs="Times New Roman"/>
                <w:sz w:val="24"/>
              </w:rPr>
            </w:pPr>
            <w:r>
              <w:rPr>
                <w:rFonts w:ascii="Times New Roman" w:hAnsi="Times New Roman" w:eastAsia="方正仿宋_GBK" w:cs="Times New Roman"/>
                <w:sz w:val="24"/>
              </w:rPr>
              <w:t>3</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具有良好的职业操守和团队合作精神，遵守相关纪律规定，能吃苦耐劳；</w:t>
            </w:r>
          </w:p>
          <w:p w14:paraId="31E750FF">
            <w:pPr>
              <w:overflowPunct w:val="0"/>
              <w:adjustRightInd w:val="0"/>
              <w:snapToGrid w:val="0"/>
              <w:spacing w:line="400" w:lineRule="exact"/>
              <w:ind w:firstLine="480"/>
              <w:textAlignment w:val="center"/>
              <w:rPr>
                <w:rFonts w:ascii="Times New Roman" w:hAnsi="Times New Roman" w:eastAsia="方正仿宋_GBK" w:cs="Times New Roman"/>
                <w:sz w:val="24"/>
              </w:rPr>
            </w:pPr>
            <w:r>
              <w:rPr>
                <w:rFonts w:ascii="Times New Roman" w:hAnsi="Times New Roman" w:eastAsia="方正仿宋_GBK" w:cs="Times New Roman"/>
                <w:sz w:val="24"/>
              </w:rPr>
              <w:t>4</w:t>
            </w:r>
            <w:r>
              <w:rPr>
                <w:rFonts w:hint="eastAsia" w:ascii="Times New Roman" w:hAnsi="Times New Roman" w:eastAsia="方正仿宋_GBK" w:cs="Times New Roman"/>
                <w:sz w:val="24"/>
              </w:rPr>
              <w:t xml:space="preserve">. </w:t>
            </w:r>
            <w:r>
              <w:rPr>
                <w:rFonts w:ascii="Times New Roman" w:hAnsi="Times New Roman" w:eastAsia="方正仿宋_GBK" w:cs="Times New Roman"/>
                <w:sz w:val="24"/>
              </w:rPr>
              <w:t>具备岗位所需的网络安全、信息</w:t>
            </w:r>
            <w:r>
              <w:rPr>
                <w:rFonts w:hint="eastAsia" w:ascii="Times New Roman" w:hAnsi="Times New Roman" w:eastAsia="方正仿宋_GBK" w:cs="Times New Roman"/>
                <w:sz w:val="24"/>
              </w:rPr>
              <w:t>分析</w:t>
            </w:r>
            <w:r>
              <w:rPr>
                <w:rFonts w:ascii="Times New Roman" w:hAnsi="Times New Roman" w:eastAsia="方正仿宋_GBK" w:cs="Times New Roman"/>
                <w:sz w:val="24"/>
              </w:rPr>
              <w:t>处置等基本履职能力。</w:t>
            </w:r>
          </w:p>
        </w:tc>
        <w:tc>
          <w:tcPr>
            <w:tcW w:w="32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8E986">
            <w:pPr>
              <w:overflowPunct w:val="0"/>
              <w:adjustRightInd w:val="0"/>
              <w:snapToGrid w:val="0"/>
              <w:ind w:firstLine="0" w:firstLineChars="0"/>
              <w:jc w:val="center"/>
              <w:textAlignment w:val="center"/>
              <w:rPr>
                <w:rFonts w:ascii="Times New Roman" w:hAnsi="Times New Roman" w:eastAsia="方正仿宋_GBK" w:cs="Times New Roman"/>
                <w:sz w:val="24"/>
              </w:rPr>
            </w:pPr>
            <w:r>
              <w:rPr>
                <w:rFonts w:ascii="Times New Roman" w:hAnsi="Times New Roman" w:eastAsia="方正仿宋_GBK" w:cs="Times New Roman"/>
                <w:sz w:val="24"/>
              </w:rPr>
              <w:t>笔试50%，面试50%</w:t>
            </w:r>
            <w:r>
              <w:rPr>
                <w:rFonts w:hint="eastAsia" w:ascii="Times New Roman" w:hAnsi="Times New Roman" w:eastAsia="方正仿宋_GBK" w:cs="Times New Roman"/>
                <w:sz w:val="24"/>
              </w:rPr>
              <w:t>。</w:t>
            </w:r>
          </w:p>
        </w:tc>
      </w:tr>
    </w:tbl>
    <w:p w14:paraId="4F3BF560">
      <w:pPr>
        <w:pStyle w:val="2"/>
        <w:overflowPunct w:val="0"/>
        <w:spacing w:before="100" w:after="100" w:line="300" w:lineRule="exact"/>
        <w:ind w:firstLine="0" w:firstLineChars="0"/>
        <w:jc w:val="both"/>
        <w:rPr>
          <w:rFonts w:hint="default" w:ascii="方正小标宋简体" w:hAnsi="Times New Roman" w:eastAsia="方正小标宋简体"/>
          <w:sz w:val="44"/>
          <w:szCs w:val="44"/>
        </w:rPr>
        <w:sectPr>
          <w:pgSz w:w="16838" w:h="11906" w:orient="landscape"/>
          <w:pgMar w:top="1588" w:right="2098" w:bottom="1474" w:left="1985" w:header="851" w:footer="1247" w:gutter="0"/>
          <w:pgNumType w:fmt="numberInDash"/>
          <w:cols w:space="425" w:num="1"/>
          <w:docGrid w:linePitch="312" w:charSpace="0"/>
        </w:sectPr>
      </w:pPr>
      <w:r>
        <w:rPr>
          <w:rFonts w:ascii="Times New Roman" w:hAnsi="Times New Roman" w:eastAsia="方正楷体_GBK"/>
          <w:b w:val="0"/>
          <w:bCs w:val="0"/>
          <w:sz w:val="24"/>
          <w:szCs w:val="24"/>
          <w:shd w:val="clear" w:color="auto" w:fill="FFFFFF"/>
        </w:rPr>
        <w:t>注：</w:t>
      </w:r>
      <w:r>
        <w:rPr>
          <w:rFonts w:hint="default" w:ascii="Times New Roman" w:hAnsi="Times New Roman" w:eastAsia="方正楷体_GBK"/>
          <w:b w:val="0"/>
          <w:bCs w:val="0"/>
          <w:sz w:val="24"/>
          <w:szCs w:val="24"/>
          <w:shd w:val="clear" w:color="auto" w:fill="FFFFFF"/>
        </w:rPr>
        <w:t>岗位专业参照《江苏省2026年度考试录用公务员专业参考目录》</w:t>
      </w:r>
      <w:r>
        <w:rPr>
          <w:rFonts w:ascii="Times New Roman" w:hAnsi="Times New Roman" w:eastAsia="方正楷体_GBK"/>
          <w:b w:val="0"/>
          <w:bCs w:val="0"/>
          <w:sz w:val="24"/>
          <w:szCs w:val="24"/>
          <w:shd w:val="clear" w:color="auto" w:fill="FFFFFF"/>
        </w:rPr>
        <w:t>。</w:t>
      </w:r>
    </w:p>
    <w:p w14:paraId="1AC5FC10">
      <w:pPr>
        <w:keepNext/>
        <w:keepLines w:val="0"/>
        <w:pageBreakBefore w:val="0"/>
        <w:widowControl w:val="0"/>
        <w:kinsoku/>
        <w:wordWrap/>
        <w:overflowPunct w:val="0"/>
        <w:topLinePunct w:val="0"/>
        <w:autoSpaceDE/>
        <w:autoSpaceDN/>
        <w:bidi w:val="0"/>
        <w:adjustRightInd w:val="0"/>
        <w:snapToGrid w:val="0"/>
        <w:ind w:firstLine="0" w:firstLineChars="0"/>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2</w:t>
      </w:r>
    </w:p>
    <w:p w14:paraId="5D1AE25A">
      <w:pPr>
        <w:keepNext/>
        <w:keepLines w:val="0"/>
        <w:pageBreakBefore w:val="0"/>
        <w:widowControl w:val="0"/>
        <w:kinsoku/>
        <w:wordWrap/>
        <w:overflowPunct w:val="0"/>
        <w:topLinePunct w:val="0"/>
        <w:autoSpaceDE/>
        <w:autoSpaceDN/>
        <w:bidi w:val="0"/>
        <w:adjustRightInd w:val="0"/>
        <w:snapToGrid w:val="0"/>
        <w:ind w:firstLine="0" w:firstLineChars="0"/>
        <w:jc w:val="center"/>
        <w:textAlignment w:val="auto"/>
        <w:rPr>
          <w:rFonts w:eastAsia="方正小标宋_GBK"/>
          <w:sz w:val="32"/>
          <w:szCs w:val="32"/>
        </w:rPr>
      </w:pPr>
      <w:r>
        <w:rPr>
          <w:rFonts w:hint="eastAsia" w:eastAsia="方正小标宋_GBK"/>
          <w:sz w:val="32"/>
          <w:szCs w:val="32"/>
        </w:rPr>
        <w:t>应聘</w:t>
      </w:r>
      <w:r>
        <w:rPr>
          <w:rFonts w:eastAsia="方正小标宋_GBK"/>
          <w:sz w:val="32"/>
          <w:szCs w:val="32"/>
        </w:rPr>
        <w:t>报名表</w:t>
      </w:r>
    </w:p>
    <w:tbl>
      <w:tblPr>
        <w:tblStyle w:val="7"/>
        <w:tblW w:w="10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2"/>
        <w:gridCol w:w="667"/>
        <w:gridCol w:w="638"/>
        <w:gridCol w:w="534"/>
        <w:gridCol w:w="114"/>
        <w:gridCol w:w="559"/>
        <w:gridCol w:w="149"/>
        <w:gridCol w:w="1418"/>
        <w:gridCol w:w="143"/>
        <w:gridCol w:w="1191"/>
        <w:gridCol w:w="504"/>
        <w:gridCol w:w="851"/>
        <w:gridCol w:w="434"/>
        <w:gridCol w:w="66"/>
        <w:gridCol w:w="1603"/>
      </w:tblGrid>
      <w:tr w14:paraId="57B6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622" w:type="dxa"/>
            <w:vAlign w:val="center"/>
          </w:tcPr>
          <w:p w14:paraId="73A5F765">
            <w:pPr>
              <w:overflowPunct w:val="0"/>
              <w:snapToGrid w:val="0"/>
              <w:spacing w:line="240" w:lineRule="atLeast"/>
              <w:ind w:firstLine="0" w:firstLineChars="0"/>
              <w:jc w:val="center"/>
              <w:rPr>
                <w:szCs w:val="21"/>
              </w:rPr>
            </w:pPr>
            <w:r>
              <w:rPr>
                <w:szCs w:val="21"/>
              </w:rPr>
              <w:t>姓名</w:t>
            </w:r>
          </w:p>
        </w:tc>
        <w:tc>
          <w:tcPr>
            <w:tcW w:w="1305" w:type="dxa"/>
            <w:gridSpan w:val="2"/>
            <w:vAlign w:val="center"/>
          </w:tcPr>
          <w:p w14:paraId="4D42ECDC">
            <w:pPr>
              <w:overflowPunct w:val="0"/>
              <w:snapToGrid w:val="0"/>
              <w:spacing w:line="240" w:lineRule="atLeast"/>
              <w:ind w:firstLine="0" w:firstLineChars="0"/>
              <w:jc w:val="center"/>
              <w:rPr>
                <w:szCs w:val="21"/>
              </w:rPr>
            </w:pPr>
          </w:p>
        </w:tc>
        <w:tc>
          <w:tcPr>
            <w:tcW w:w="1207" w:type="dxa"/>
            <w:gridSpan w:val="3"/>
            <w:vAlign w:val="center"/>
          </w:tcPr>
          <w:p w14:paraId="5FC3DD91">
            <w:pPr>
              <w:overflowPunct w:val="0"/>
              <w:snapToGrid w:val="0"/>
              <w:spacing w:line="240" w:lineRule="atLeast"/>
              <w:ind w:firstLine="0" w:firstLineChars="0"/>
              <w:jc w:val="center"/>
              <w:rPr>
                <w:szCs w:val="21"/>
              </w:rPr>
            </w:pPr>
            <w:r>
              <w:rPr>
                <w:szCs w:val="21"/>
              </w:rPr>
              <w:t>性别</w:t>
            </w:r>
          </w:p>
        </w:tc>
        <w:tc>
          <w:tcPr>
            <w:tcW w:w="1710" w:type="dxa"/>
            <w:gridSpan w:val="3"/>
            <w:vAlign w:val="center"/>
          </w:tcPr>
          <w:p w14:paraId="530F23F2">
            <w:pPr>
              <w:overflowPunct w:val="0"/>
              <w:snapToGrid w:val="0"/>
              <w:spacing w:line="240" w:lineRule="atLeast"/>
              <w:ind w:firstLine="0" w:firstLineChars="0"/>
              <w:jc w:val="center"/>
              <w:rPr>
                <w:szCs w:val="21"/>
              </w:rPr>
            </w:pPr>
          </w:p>
        </w:tc>
        <w:tc>
          <w:tcPr>
            <w:tcW w:w="1191" w:type="dxa"/>
            <w:vAlign w:val="center"/>
          </w:tcPr>
          <w:p w14:paraId="589F20D8">
            <w:pPr>
              <w:overflowPunct w:val="0"/>
              <w:snapToGrid w:val="0"/>
              <w:spacing w:line="240" w:lineRule="atLeast"/>
              <w:ind w:firstLine="0" w:firstLineChars="0"/>
              <w:jc w:val="center"/>
              <w:rPr>
                <w:szCs w:val="21"/>
              </w:rPr>
            </w:pPr>
            <w:r>
              <w:rPr>
                <w:szCs w:val="21"/>
              </w:rPr>
              <w:t>出生</w:t>
            </w:r>
            <w:r>
              <w:rPr>
                <w:rFonts w:hint="eastAsia"/>
                <w:szCs w:val="21"/>
              </w:rPr>
              <w:t>日期</w:t>
            </w:r>
          </w:p>
        </w:tc>
        <w:tc>
          <w:tcPr>
            <w:tcW w:w="1789" w:type="dxa"/>
            <w:gridSpan w:val="3"/>
            <w:vAlign w:val="center"/>
          </w:tcPr>
          <w:p w14:paraId="3617F91C">
            <w:pPr>
              <w:overflowPunct w:val="0"/>
              <w:snapToGrid w:val="0"/>
              <w:spacing w:line="240" w:lineRule="atLeast"/>
              <w:ind w:firstLine="0" w:firstLineChars="0"/>
              <w:jc w:val="center"/>
              <w:rPr>
                <w:szCs w:val="21"/>
              </w:rPr>
            </w:pPr>
          </w:p>
        </w:tc>
        <w:tc>
          <w:tcPr>
            <w:tcW w:w="1669" w:type="dxa"/>
            <w:gridSpan w:val="2"/>
            <w:vMerge w:val="restart"/>
            <w:vAlign w:val="center"/>
          </w:tcPr>
          <w:p w14:paraId="321CCE9B">
            <w:pPr>
              <w:overflowPunct w:val="0"/>
              <w:snapToGrid w:val="0"/>
              <w:spacing w:line="240" w:lineRule="atLeast"/>
              <w:ind w:firstLine="0" w:firstLineChars="0"/>
              <w:jc w:val="center"/>
              <w:rPr>
                <w:szCs w:val="21"/>
              </w:rPr>
            </w:pPr>
            <w:r>
              <w:rPr>
                <w:szCs w:val="21"/>
              </w:rPr>
              <w:t>个人照片</w:t>
            </w:r>
          </w:p>
        </w:tc>
      </w:tr>
      <w:tr w14:paraId="317D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2" w:type="dxa"/>
            <w:vAlign w:val="center"/>
          </w:tcPr>
          <w:p w14:paraId="10BCCAF8">
            <w:pPr>
              <w:overflowPunct w:val="0"/>
              <w:snapToGrid w:val="0"/>
              <w:spacing w:line="240" w:lineRule="atLeast"/>
              <w:ind w:firstLine="0" w:firstLineChars="0"/>
              <w:jc w:val="center"/>
              <w:rPr>
                <w:szCs w:val="21"/>
              </w:rPr>
            </w:pPr>
            <w:r>
              <w:rPr>
                <w:szCs w:val="21"/>
              </w:rPr>
              <w:t>出生地</w:t>
            </w:r>
          </w:p>
        </w:tc>
        <w:tc>
          <w:tcPr>
            <w:tcW w:w="1305" w:type="dxa"/>
            <w:gridSpan w:val="2"/>
            <w:vAlign w:val="center"/>
          </w:tcPr>
          <w:p w14:paraId="0D0F5126">
            <w:pPr>
              <w:overflowPunct w:val="0"/>
              <w:snapToGrid w:val="0"/>
              <w:spacing w:line="240" w:lineRule="atLeast"/>
              <w:ind w:firstLine="0" w:firstLineChars="0"/>
              <w:jc w:val="center"/>
              <w:rPr>
                <w:szCs w:val="21"/>
              </w:rPr>
            </w:pPr>
          </w:p>
        </w:tc>
        <w:tc>
          <w:tcPr>
            <w:tcW w:w="1207" w:type="dxa"/>
            <w:gridSpan w:val="3"/>
            <w:vAlign w:val="center"/>
          </w:tcPr>
          <w:p w14:paraId="5C44033E">
            <w:pPr>
              <w:overflowPunct w:val="0"/>
              <w:snapToGrid w:val="0"/>
              <w:spacing w:line="240" w:lineRule="atLeast"/>
              <w:ind w:firstLine="0" w:firstLineChars="0"/>
              <w:jc w:val="center"/>
              <w:rPr>
                <w:szCs w:val="21"/>
              </w:rPr>
            </w:pPr>
            <w:r>
              <w:rPr>
                <w:szCs w:val="21"/>
              </w:rPr>
              <w:t>政治面貌</w:t>
            </w:r>
          </w:p>
        </w:tc>
        <w:tc>
          <w:tcPr>
            <w:tcW w:w="1710" w:type="dxa"/>
            <w:gridSpan w:val="3"/>
            <w:vAlign w:val="center"/>
          </w:tcPr>
          <w:p w14:paraId="4D266EF8">
            <w:pPr>
              <w:overflowPunct w:val="0"/>
              <w:snapToGrid w:val="0"/>
              <w:spacing w:line="240" w:lineRule="atLeast"/>
              <w:ind w:firstLine="0" w:firstLineChars="0"/>
              <w:jc w:val="center"/>
              <w:rPr>
                <w:szCs w:val="21"/>
              </w:rPr>
            </w:pPr>
          </w:p>
        </w:tc>
        <w:tc>
          <w:tcPr>
            <w:tcW w:w="1191" w:type="dxa"/>
            <w:vAlign w:val="center"/>
          </w:tcPr>
          <w:p w14:paraId="0718F29F">
            <w:pPr>
              <w:overflowPunct w:val="0"/>
              <w:snapToGrid w:val="0"/>
              <w:spacing w:line="240" w:lineRule="atLeast"/>
              <w:ind w:firstLine="0" w:firstLineChars="0"/>
              <w:jc w:val="center"/>
              <w:rPr>
                <w:szCs w:val="21"/>
              </w:rPr>
            </w:pPr>
            <w:r>
              <w:rPr>
                <w:szCs w:val="21"/>
              </w:rPr>
              <w:t>婚姻状况</w:t>
            </w:r>
          </w:p>
        </w:tc>
        <w:tc>
          <w:tcPr>
            <w:tcW w:w="1789" w:type="dxa"/>
            <w:gridSpan w:val="3"/>
            <w:vAlign w:val="center"/>
          </w:tcPr>
          <w:p w14:paraId="4729F974">
            <w:pPr>
              <w:overflowPunct w:val="0"/>
              <w:snapToGrid w:val="0"/>
              <w:spacing w:line="240" w:lineRule="atLeast"/>
              <w:ind w:firstLine="0" w:firstLineChars="0"/>
              <w:jc w:val="center"/>
              <w:rPr>
                <w:szCs w:val="21"/>
              </w:rPr>
            </w:pPr>
          </w:p>
        </w:tc>
        <w:tc>
          <w:tcPr>
            <w:tcW w:w="1669" w:type="dxa"/>
            <w:gridSpan w:val="2"/>
            <w:vMerge w:val="continue"/>
            <w:vAlign w:val="center"/>
          </w:tcPr>
          <w:p w14:paraId="3F3EA98A">
            <w:pPr>
              <w:overflowPunct w:val="0"/>
              <w:snapToGrid w:val="0"/>
              <w:spacing w:line="240" w:lineRule="atLeast"/>
              <w:ind w:firstLine="0" w:firstLineChars="0"/>
              <w:jc w:val="center"/>
              <w:rPr>
                <w:szCs w:val="21"/>
              </w:rPr>
            </w:pPr>
          </w:p>
        </w:tc>
      </w:tr>
      <w:tr w14:paraId="3218D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2" w:type="dxa"/>
            <w:vAlign w:val="center"/>
          </w:tcPr>
          <w:p w14:paraId="642266BC">
            <w:pPr>
              <w:overflowPunct w:val="0"/>
              <w:snapToGrid w:val="0"/>
              <w:spacing w:line="240" w:lineRule="atLeast"/>
              <w:ind w:firstLine="0" w:firstLineChars="0"/>
              <w:jc w:val="center"/>
              <w:rPr>
                <w:szCs w:val="21"/>
              </w:rPr>
            </w:pPr>
            <w:r>
              <w:rPr>
                <w:szCs w:val="21"/>
              </w:rPr>
              <w:t>身份证号码</w:t>
            </w:r>
          </w:p>
        </w:tc>
        <w:tc>
          <w:tcPr>
            <w:tcW w:w="4222" w:type="dxa"/>
            <w:gridSpan w:val="8"/>
            <w:vAlign w:val="center"/>
          </w:tcPr>
          <w:p w14:paraId="1AB1C3C3">
            <w:pPr>
              <w:overflowPunct w:val="0"/>
              <w:snapToGrid w:val="0"/>
              <w:spacing w:line="240" w:lineRule="atLeast"/>
              <w:ind w:firstLine="0" w:firstLineChars="0"/>
              <w:jc w:val="center"/>
              <w:rPr>
                <w:szCs w:val="21"/>
              </w:rPr>
            </w:pPr>
          </w:p>
        </w:tc>
        <w:tc>
          <w:tcPr>
            <w:tcW w:w="1191" w:type="dxa"/>
            <w:vAlign w:val="center"/>
          </w:tcPr>
          <w:p w14:paraId="1B77D7F2">
            <w:pPr>
              <w:overflowPunct w:val="0"/>
              <w:snapToGrid w:val="0"/>
              <w:spacing w:line="240" w:lineRule="atLeast"/>
              <w:ind w:firstLine="0" w:firstLineChars="0"/>
              <w:jc w:val="center"/>
              <w:rPr>
                <w:szCs w:val="21"/>
              </w:rPr>
            </w:pPr>
            <w:r>
              <w:rPr>
                <w:szCs w:val="21"/>
              </w:rPr>
              <w:t>健康状况</w:t>
            </w:r>
          </w:p>
        </w:tc>
        <w:tc>
          <w:tcPr>
            <w:tcW w:w="1789" w:type="dxa"/>
            <w:gridSpan w:val="3"/>
            <w:vAlign w:val="center"/>
          </w:tcPr>
          <w:p w14:paraId="452F4537">
            <w:pPr>
              <w:overflowPunct w:val="0"/>
              <w:snapToGrid w:val="0"/>
              <w:spacing w:line="240" w:lineRule="atLeast"/>
              <w:ind w:firstLine="0" w:firstLineChars="0"/>
              <w:jc w:val="center"/>
              <w:rPr>
                <w:szCs w:val="21"/>
              </w:rPr>
            </w:pPr>
          </w:p>
        </w:tc>
        <w:tc>
          <w:tcPr>
            <w:tcW w:w="1669" w:type="dxa"/>
            <w:gridSpan w:val="2"/>
            <w:vMerge w:val="continue"/>
            <w:vAlign w:val="center"/>
          </w:tcPr>
          <w:p w14:paraId="33E1B28A">
            <w:pPr>
              <w:overflowPunct w:val="0"/>
              <w:snapToGrid w:val="0"/>
              <w:spacing w:line="240" w:lineRule="atLeast"/>
              <w:ind w:firstLine="0" w:firstLineChars="0"/>
              <w:jc w:val="center"/>
              <w:rPr>
                <w:szCs w:val="21"/>
              </w:rPr>
            </w:pPr>
          </w:p>
        </w:tc>
      </w:tr>
      <w:tr w14:paraId="5B8F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22" w:type="dxa"/>
            <w:vAlign w:val="center"/>
          </w:tcPr>
          <w:p w14:paraId="2BD7E631">
            <w:pPr>
              <w:overflowPunct w:val="0"/>
              <w:snapToGrid w:val="0"/>
              <w:spacing w:line="240" w:lineRule="atLeast"/>
              <w:ind w:firstLine="0" w:firstLineChars="0"/>
              <w:jc w:val="center"/>
              <w:rPr>
                <w:szCs w:val="21"/>
              </w:rPr>
            </w:pPr>
            <w:r>
              <w:rPr>
                <w:szCs w:val="21"/>
              </w:rPr>
              <w:t>最</w:t>
            </w:r>
            <w:r>
              <w:rPr>
                <w:rFonts w:hint="eastAsia"/>
                <w:szCs w:val="21"/>
              </w:rPr>
              <w:t>高</w:t>
            </w:r>
            <w:r>
              <w:rPr>
                <w:szCs w:val="21"/>
              </w:rPr>
              <w:t>学历</w:t>
            </w:r>
          </w:p>
          <w:p w14:paraId="0C8468DC">
            <w:pPr>
              <w:overflowPunct w:val="0"/>
              <w:snapToGrid w:val="0"/>
              <w:spacing w:line="240" w:lineRule="atLeast"/>
              <w:ind w:firstLine="0" w:firstLineChars="0"/>
              <w:jc w:val="center"/>
              <w:rPr>
                <w:szCs w:val="21"/>
              </w:rPr>
            </w:pPr>
            <w:r>
              <w:rPr>
                <w:szCs w:val="21"/>
              </w:rPr>
              <w:t>毕业学校</w:t>
            </w:r>
          </w:p>
        </w:tc>
        <w:tc>
          <w:tcPr>
            <w:tcW w:w="4222" w:type="dxa"/>
            <w:gridSpan w:val="8"/>
            <w:vAlign w:val="center"/>
          </w:tcPr>
          <w:p w14:paraId="5F3F982A">
            <w:pPr>
              <w:overflowPunct w:val="0"/>
              <w:snapToGrid w:val="0"/>
              <w:spacing w:line="240" w:lineRule="atLeast"/>
              <w:ind w:firstLine="0" w:firstLineChars="0"/>
              <w:jc w:val="center"/>
              <w:rPr>
                <w:szCs w:val="21"/>
              </w:rPr>
            </w:pPr>
          </w:p>
        </w:tc>
        <w:tc>
          <w:tcPr>
            <w:tcW w:w="1191" w:type="dxa"/>
            <w:vAlign w:val="center"/>
          </w:tcPr>
          <w:p w14:paraId="72AC42A3">
            <w:pPr>
              <w:overflowPunct w:val="0"/>
              <w:snapToGrid w:val="0"/>
              <w:spacing w:line="240" w:lineRule="atLeast"/>
              <w:ind w:firstLine="0" w:firstLineChars="0"/>
              <w:jc w:val="center"/>
              <w:rPr>
                <w:szCs w:val="21"/>
              </w:rPr>
            </w:pPr>
            <w:r>
              <w:rPr>
                <w:szCs w:val="21"/>
              </w:rPr>
              <w:t>毕业时间</w:t>
            </w:r>
          </w:p>
        </w:tc>
        <w:tc>
          <w:tcPr>
            <w:tcW w:w="1789" w:type="dxa"/>
            <w:gridSpan w:val="3"/>
            <w:vAlign w:val="center"/>
          </w:tcPr>
          <w:p w14:paraId="0F081BD6">
            <w:pPr>
              <w:overflowPunct w:val="0"/>
              <w:snapToGrid w:val="0"/>
              <w:spacing w:line="240" w:lineRule="atLeast"/>
              <w:ind w:firstLine="0" w:firstLineChars="0"/>
              <w:jc w:val="center"/>
              <w:rPr>
                <w:szCs w:val="21"/>
              </w:rPr>
            </w:pPr>
          </w:p>
        </w:tc>
        <w:tc>
          <w:tcPr>
            <w:tcW w:w="1669" w:type="dxa"/>
            <w:gridSpan w:val="2"/>
            <w:vMerge w:val="continue"/>
            <w:vAlign w:val="center"/>
          </w:tcPr>
          <w:p w14:paraId="6E5CE0FE">
            <w:pPr>
              <w:overflowPunct w:val="0"/>
              <w:snapToGrid w:val="0"/>
              <w:spacing w:line="240" w:lineRule="atLeast"/>
              <w:ind w:firstLine="0" w:firstLineChars="0"/>
              <w:jc w:val="center"/>
              <w:rPr>
                <w:szCs w:val="21"/>
              </w:rPr>
            </w:pPr>
          </w:p>
        </w:tc>
      </w:tr>
      <w:tr w14:paraId="56745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622" w:type="dxa"/>
            <w:vAlign w:val="center"/>
          </w:tcPr>
          <w:p w14:paraId="13460B61">
            <w:pPr>
              <w:overflowPunct w:val="0"/>
              <w:snapToGrid w:val="0"/>
              <w:spacing w:line="240" w:lineRule="atLeast"/>
              <w:ind w:firstLine="0" w:firstLineChars="0"/>
              <w:jc w:val="center"/>
              <w:rPr>
                <w:szCs w:val="21"/>
              </w:rPr>
            </w:pPr>
            <w:r>
              <w:rPr>
                <w:szCs w:val="21"/>
              </w:rPr>
              <w:t>所学专业</w:t>
            </w:r>
          </w:p>
        </w:tc>
        <w:tc>
          <w:tcPr>
            <w:tcW w:w="2512" w:type="dxa"/>
            <w:gridSpan w:val="5"/>
            <w:vAlign w:val="center"/>
          </w:tcPr>
          <w:p w14:paraId="34B69F55">
            <w:pPr>
              <w:overflowPunct w:val="0"/>
              <w:snapToGrid w:val="0"/>
              <w:spacing w:line="240" w:lineRule="atLeast"/>
              <w:ind w:firstLine="0" w:firstLineChars="0"/>
              <w:jc w:val="center"/>
              <w:rPr>
                <w:szCs w:val="21"/>
              </w:rPr>
            </w:pPr>
          </w:p>
        </w:tc>
        <w:tc>
          <w:tcPr>
            <w:tcW w:w="1710" w:type="dxa"/>
            <w:gridSpan w:val="3"/>
            <w:vAlign w:val="center"/>
          </w:tcPr>
          <w:p w14:paraId="07155522">
            <w:pPr>
              <w:overflowPunct w:val="0"/>
              <w:snapToGrid w:val="0"/>
              <w:spacing w:line="240" w:lineRule="atLeast"/>
              <w:ind w:firstLine="0" w:firstLineChars="0"/>
              <w:jc w:val="center"/>
              <w:rPr>
                <w:szCs w:val="21"/>
              </w:rPr>
            </w:pPr>
            <w:r>
              <w:rPr>
                <w:szCs w:val="21"/>
              </w:rPr>
              <w:t>学历学位</w:t>
            </w:r>
          </w:p>
        </w:tc>
        <w:tc>
          <w:tcPr>
            <w:tcW w:w="2980" w:type="dxa"/>
            <w:gridSpan w:val="4"/>
            <w:vAlign w:val="center"/>
          </w:tcPr>
          <w:p w14:paraId="56D43EE7">
            <w:pPr>
              <w:overflowPunct w:val="0"/>
              <w:snapToGrid w:val="0"/>
              <w:spacing w:line="240" w:lineRule="atLeast"/>
              <w:ind w:firstLine="0" w:firstLineChars="0"/>
              <w:jc w:val="center"/>
              <w:rPr>
                <w:szCs w:val="21"/>
              </w:rPr>
            </w:pPr>
          </w:p>
        </w:tc>
        <w:tc>
          <w:tcPr>
            <w:tcW w:w="1669" w:type="dxa"/>
            <w:gridSpan w:val="2"/>
            <w:vMerge w:val="continue"/>
            <w:vAlign w:val="center"/>
          </w:tcPr>
          <w:p w14:paraId="565D8D04">
            <w:pPr>
              <w:overflowPunct w:val="0"/>
              <w:snapToGrid w:val="0"/>
              <w:spacing w:line="240" w:lineRule="atLeast"/>
              <w:ind w:firstLine="0" w:firstLineChars="0"/>
              <w:jc w:val="center"/>
              <w:rPr>
                <w:szCs w:val="21"/>
              </w:rPr>
            </w:pPr>
          </w:p>
        </w:tc>
      </w:tr>
      <w:tr w14:paraId="75AB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622" w:type="dxa"/>
            <w:vAlign w:val="center"/>
          </w:tcPr>
          <w:p w14:paraId="7C1CC79D">
            <w:pPr>
              <w:overflowPunct w:val="0"/>
              <w:snapToGrid w:val="0"/>
              <w:spacing w:line="240" w:lineRule="atLeast"/>
              <w:ind w:firstLine="0" w:firstLineChars="0"/>
              <w:jc w:val="center"/>
              <w:rPr>
                <w:szCs w:val="21"/>
              </w:rPr>
            </w:pPr>
            <w:r>
              <w:rPr>
                <w:szCs w:val="21"/>
              </w:rPr>
              <w:t>英语水平</w:t>
            </w:r>
          </w:p>
        </w:tc>
        <w:tc>
          <w:tcPr>
            <w:tcW w:w="2512" w:type="dxa"/>
            <w:gridSpan w:val="5"/>
            <w:vAlign w:val="center"/>
          </w:tcPr>
          <w:p w14:paraId="7118AB05">
            <w:pPr>
              <w:overflowPunct w:val="0"/>
              <w:snapToGrid w:val="0"/>
              <w:spacing w:line="240" w:lineRule="atLeast"/>
              <w:ind w:firstLine="0" w:firstLineChars="0"/>
              <w:jc w:val="center"/>
              <w:rPr>
                <w:szCs w:val="21"/>
              </w:rPr>
            </w:pPr>
          </w:p>
        </w:tc>
        <w:tc>
          <w:tcPr>
            <w:tcW w:w="1710" w:type="dxa"/>
            <w:gridSpan w:val="3"/>
            <w:vAlign w:val="center"/>
          </w:tcPr>
          <w:p w14:paraId="73FEC8B9">
            <w:pPr>
              <w:overflowPunct w:val="0"/>
              <w:snapToGrid w:val="0"/>
              <w:spacing w:line="240" w:lineRule="atLeast"/>
              <w:ind w:firstLine="0" w:firstLineChars="0"/>
              <w:jc w:val="center"/>
              <w:rPr>
                <w:szCs w:val="21"/>
              </w:rPr>
            </w:pPr>
            <w:r>
              <w:rPr>
                <w:rFonts w:hint="eastAsia"/>
                <w:szCs w:val="21"/>
              </w:rPr>
              <w:t>职称、职业资格</w:t>
            </w:r>
          </w:p>
        </w:tc>
        <w:tc>
          <w:tcPr>
            <w:tcW w:w="4649" w:type="dxa"/>
            <w:gridSpan w:val="6"/>
            <w:vAlign w:val="center"/>
          </w:tcPr>
          <w:p w14:paraId="660D1493">
            <w:pPr>
              <w:overflowPunct w:val="0"/>
              <w:snapToGrid w:val="0"/>
              <w:spacing w:line="240" w:lineRule="atLeast"/>
              <w:ind w:firstLine="0" w:firstLineChars="0"/>
              <w:jc w:val="center"/>
              <w:rPr>
                <w:szCs w:val="21"/>
              </w:rPr>
            </w:pPr>
          </w:p>
        </w:tc>
      </w:tr>
      <w:tr w14:paraId="7B99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22" w:type="dxa"/>
            <w:vAlign w:val="center"/>
          </w:tcPr>
          <w:p w14:paraId="387237C8">
            <w:pPr>
              <w:overflowPunct w:val="0"/>
              <w:snapToGrid w:val="0"/>
              <w:spacing w:line="240" w:lineRule="atLeast"/>
              <w:ind w:firstLine="0" w:firstLineChars="0"/>
              <w:jc w:val="center"/>
              <w:rPr>
                <w:szCs w:val="21"/>
              </w:rPr>
            </w:pPr>
            <w:r>
              <w:rPr>
                <w:szCs w:val="21"/>
              </w:rPr>
              <w:t>联系电话</w:t>
            </w:r>
          </w:p>
        </w:tc>
        <w:tc>
          <w:tcPr>
            <w:tcW w:w="2512" w:type="dxa"/>
            <w:gridSpan w:val="5"/>
            <w:vAlign w:val="center"/>
          </w:tcPr>
          <w:p w14:paraId="7A8C7994">
            <w:pPr>
              <w:overflowPunct w:val="0"/>
              <w:snapToGrid w:val="0"/>
              <w:spacing w:line="240" w:lineRule="atLeast"/>
              <w:ind w:firstLine="0" w:firstLineChars="0"/>
              <w:jc w:val="center"/>
              <w:rPr>
                <w:szCs w:val="21"/>
              </w:rPr>
            </w:pPr>
          </w:p>
        </w:tc>
        <w:tc>
          <w:tcPr>
            <w:tcW w:w="1710" w:type="dxa"/>
            <w:gridSpan w:val="3"/>
            <w:vAlign w:val="center"/>
          </w:tcPr>
          <w:p w14:paraId="3EE462F7">
            <w:pPr>
              <w:overflowPunct w:val="0"/>
              <w:snapToGrid w:val="0"/>
              <w:spacing w:line="240" w:lineRule="atLeast"/>
              <w:ind w:firstLine="0" w:firstLineChars="0"/>
              <w:jc w:val="center"/>
              <w:rPr>
                <w:szCs w:val="21"/>
              </w:rPr>
            </w:pPr>
            <w:r>
              <w:rPr>
                <w:szCs w:val="21"/>
              </w:rPr>
              <w:t>微信号</w:t>
            </w:r>
          </w:p>
        </w:tc>
        <w:tc>
          <w:tcPr>
            <w:tcW w:w="1695" w:type="dxa"/>
            <w:gridSpan w:val="2"/>
            <w:vAlign w:val="center"/>
          </w:tcPr>
          <w:p w14:paraId="37918771">
            <w:pPr>
              <w:overflowPunct w:val="0"/>
              <w:snapToGrid w:val="0"/>
              <w:spacing w:line="240" w:lineRule="atLeast"/>
              <w:ind w:firstLine="0" w:firstLineChars="0"/>
              <w:jc w:val="center"/>
              <w:rPr>
                <w:szCs w:val="21"/>
              </w:rPr>
            </w:pPr>
          </w:p>
        </w:tc>
        <w:tc>
          <w:tcPr>
            <w:tcW w:w="851" w:type="dxa"/>
            <w:vAlign w:val="center"/>
          </w:tcPr>
          <w:p w14:paraId="42E3256B">
            <w:pPr>
              <w:overflowPunct w:val="0"/>
              <w:snapToGrid w:val="0"/>
              <w:spacing w:line="240" w:lineRule="atLeast"/>
              <w:ind w:firstLine="0" w:firstLineChars="0"/>
              <w:jc w:val="center"/>
              <w:rPr>
                <w:szCs w:val="21"/>
              </w:rPr>
            </w:pPr>
            <w:r>
              <w:rPr>
                <w:szCs w:val="21"/>
              </w:rPr>
              <w:t>邮箱</w:t>
            </w:r>
          </w:p>
        </w:tc>
        <w:tc>
          <w:tcPr>
            <w:tcW w:w="2103" w:type="dxa"/>
            <w:gridSpan w:val="3"/>
            <w:vAlign w:val="center"/>
          </w:tcPr>
          <w:p w14:paraId="516E7EFF">
            <w:pPr>
              <w:overflowPunct w:val="0"/>
              <w:snapToGrid w:val="0"/>
              <w:spacing w:line="240" w:lineRule="atLeast"/>
              <w:ind w:firstLine="0" w:firstLineChars="0"/>
              <w:jc w:val="center"/>
              <w:rPr>
                <w:szCs w:val="21"/>
              </w:rPr>
            </w:pPr>
          </w:p>
        </w:tc>
      </w:tr>
      <w:tr w14:paraId="14DC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622" w:type="dxa"/>
            <w:vAlign w:val="center"/>
          </w:tcPr>
          <w:p w14:paraId="5CE4B447">
            <w:pPr>
              <w:overflowPunct w:val="0"/>
              <w:snapToGrid w:val="0"/>
              <w:spacing w:line="240" w:lineRule="atLeast"/>
              <w:ind w:firstLine="0" w:firstLineChars="0"/>
              <w:jc w:val="center"/>
              <w:rPr>
                <w:szCs w:val="21"/>
              </w:rPr>
            </w:pPr>
            <w:r>
              <w:rPr>
                <w:szCs w:val="21"/>
              </w:rPr>
              <w:t>应聘岗位名称</w:t>
            </w:r>
          </w:p>
        </w:tc>
        <w:tc>
          <w:tcPr>
            <w:tcW w:w="8871" w:type="dxa"/>
            <w:gridSpan w:val="14"/>
            <w:vAlign w:val="center"/>
          </w:tcPr>
          <w:p w14:paraId="795979CC">
            <w:pPr>
              <w:overflowPunct w:val="0"/>
              <w:snapToGrid w:val="0"/>
              <w:spacing w:line="240" w:lineRule="atLeast"/>
              <w:ind w:firstLine="0" w:firstLineChars="0"/>
              <w:jc w:val="center"/>
              <w:rPr>
                <w:szCs w:val="21"/>
              </w:rPr>
            </w:pPr>
          </w:p>
        </w:tc>
      </w:tr>
      <w:tr w14:paraId="3971E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2" w:type="dxa"/>
            <w:vAlign w:val="center"/>
          </w:tcPr>
          <w:p w14:paraId="1B58AD5A">
            <w:pPr>
              <w:overflowPunct w:val="0"/>
              <w:snapToGrid w:val="0"/>
              <w:spacing w:line="240" w:lineRule="atLeast"/>
              <w:ind w:firstLine="0" w:firstLineChars="0"/>
              <w:jc w:val="center"/>
              <w:rPr>
                <w:szCs w:val="21"/>
              </w:rPr>
            </w:pPr>
            <w:r>
              <w:rPr>
                <w:rFonts w:hint="eastAsia"/>
                <w:szCs w:val="21"/>
              </w:rPr>
              <w:t>现居住地址</w:t>
            </w:r>
          </w:p>
        </w:tc>
        <w:tc>
          <w:tcPr>
            <w:tcW w:w="8871" w:type="dxa"/>
            <w:gridSpan w:val="14"/>
            <w:vAlign w:val="center"/>
          </w:tcPr>
          <w:p w14:paraId="198B3838">
            <w:pPr>
              <w:overflowPunct w:val="0"/>
              <w:snapToGrid w:val="0"/>
              <w:spacing w:line="240" w:lineRule="atLeast"/>
              <w:ind w:firstLine="0" w:firstLineChars="0"/>
              <w:jc w:val="center"/>
              <w:rPr>
                <w:szCs w:val="21"/>
              </w:rPr>
            </w:pPr>
          </w:p>
        </w:tc>
      </w:tr>
      <w:tr w14:paraId="051C9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622" w:type="dxa"/>
            <w:vMerge w:val="restart"/>
            <w:vAlign w:val="center"/>
          </w:tcPr>
          <w:p w14:paraId="315EDD64">
            <w:pPr>
              <w:overflowPunct w:val="0"/>
              <w:snapToGrid w:val="0"/>
              <w:spacing w:line="240" w:lineRule="atLeast"/>
              <w:ind w:firstLine="0" w:firstLineChars="0"/>
              <w:jc w:val="center"/>
              <w:rPr>
                <w:szCs w:val="21"/>
              </w:rPr>
            </w:pPr>
            <w:r>
              <w:rPr>
                <w:szCs w:val="21"/>
              </w:rPr>
              <w:t>主要学习经历</w:t>
            </w:r>
          </w:p>
          <w:p w14:paraId="2B1F2EAD">
            <w:pPr>
              <w:overflowPunct w:val="0"/>
              <w:snapToGrid w:val="0"/>
              <w:spacing w:line="240" w:lineRule="atLeast"/>
              <w:ind w:firstLine="0" w:firstLineChars="0"/>
              <w:jc w:val="center"/>
              <w:rPr>
                <w:szCs w:val="21"/>
              </w:rPr>
            </w:pPr>
            <w:r>
              <w:rPr>
                <w:szCs w:val="21"/>
              </w:rPr>
              <w:t>（高中</w:t>
            </w:r>
            <w:r>
              <w:rPr>
                <w:rFonts w:hint="eastAsia"/>
                <w:szCs w:val="21"/>
              </w:rPr>
              <w:t>起</w:t>
            </w:r>
            <w:r>
              <w:rPr>
                <w:szCs w:val="21"/>
              </w:rPr>
              <w:t>填）</w:t>
            </w:r>
          </w:p>
        </w:tc>
        <w:tc>
          <w:tcPr>
            <w:tcW w:w="1839" w:type="dxa"/>
            <w:gridSpan w:val="3"/>
            <w:vAlign w:val="center"/>
          </w:tcPr>
          <w:p w14:paraId="37919AAB">
            <w:pPr>
              <w:overflowPunct w:val="0"/>
              <w:adjustRightInd w:val="0"/>
              <w:snapToGrid w:val="0"/>
              <w:spacing w:line="240" w:lineRule="auto"/>
              <w:ind w:firstLine="0" w:firstLineChars="0"/>
              <w:jc w:val="center"/>
              <w:rPr>
                <w:szCs w:val="21"/>
              </w:rPr>
            </w:pPr>
            <w:r>
              <w:rPr>
                <w:rFonts w:hint="eastAsia"/>
                <w:szCs w:val="21"/>
              </w:rPr>
              <w:t>起止</w:t>
            </w:r>
            <w:r>
              <w:rPr>
                <w:szCs w:val="21"/>
              </w:rPr>
              <w:t>时间</w:t>
            </w:r>
          </w:p>
        </w:tc>
        <w:tc>
          <w:tcPr>
            <w:tcW w:w="3574" w:type="dxa"/>
            <w:gridSpan w:val="6"/>
            <w:vAlign w:val="center"/>
          </w:tcPr>
          <w:p w14:paraId="45734B66">
            <w:pPr>
              <w:overflowPunct w:val="0"/>
              <w:adjustRightInd w:val="0"/>
              <w:snapToGrid w:val="0"/>
              <w:spacing w:line="240" w:lineRule="auto"/>
              <w:ind w:firstLine="0" w:firstLineChars="0"/>
              <w:jc w:val="center"/>
              <w:rPr>
                <w:szCs w:val="21"/>
              </w:rPr>
            </w:pPr>
            <w:r>
              <w:rPr>
                <w:szCs w:val="21"/>
              </w:rPr>
              <w:t>就读学校</w:t>
            </w:r>
          </w:p>
        </w:tc>
        <w:tc>
          <w:tcPr>
            <w:tcW w:w="1855" w:type="dxa"/>
            <w:gridSpan w:val="4"/>
            <w:vAlign w:val="center"/>
          </w:tcPr>
          <w:p w14:paraId="41C32640">
            <w:pPr>
              <w:overflowPunct w:val="0"/>
              <w:adjustRightInd w:val="0"/>
              <w:snapToGrid w:val="0"/>
              <w:spacing w:line="240" w:lineRule="auto"/>
              <w:ind w:firstLine="0" w:firstLineChars="0"/>
              <w:jc w:val="center"/>
              <w:rPr>
                <w:szCs w:val="21"/>
              </w:rPr>
            </w:pPr>
            <w:r>
              <w:rPr>
                <w:szCs w:val="21"/>
              </w:rPr>
              <w:t>学历层次</w:t>
            </w:r>
          </w:p>
        </w:tc>
        <w:tc>
          <w:tcPr>
            <w:tcW w:w="1603" w:type="dxa"/>
            <w:vAlign w:val="center"/>
          </w:tcPr>
          <w:p w14:paraId="13A7DBEF">
            <w:pPr>
              <w:overflowPunct w:val="0"/>
              <w:adjustRightInd w:val="0"/>
              <w:snapToGrid w:val="0"/>
              <w:spacing w:line="240" w:lineRule="auto"/>
              <w:ind w:firstLine="0" w:firstLineChars="0"/>
              <w:jc w:val="center"/>
              <w:rPr>
                <w:szCs w:val="21"/>
              </w:rPr>
            </w:pPr>
            <w:r>
              <w:rPr>
                <w:szCs w:val="21"/>
              </w:rPr>
              <w:t>证明人</w:t>
            </w:r>
          </w:p>
        </w:tc>
      </w:tr>
      <w:tr w14:paraId="6477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622" w:type="dxa"/>
            <w:vMerge w:val="continue"/>
            <w:vAlign w:val="center"/>
          </w:tcPr>
          <w:p w14:paraId="7D236F53">
            <w:pPr>
              <w:overflowPunct w:val="0"/>
              <w:snapToGrid w:val="0"/>
              <w:spacing w:line="240" w:lineRule="atLeast"/>
              <w:ind w:firstLine="0" w:firstLineChars="0"/>
              <w:jc w:val="center"/>
              <w:rPr>
                <w:szCs w:val="21"/>
              </w:rPr>
            </w:pPr>
          </w:p>
        </w:tc>
        <w:tc>
          <w:tcPr>
            <w:tcW w:w="1839" w:type="dxa"/>
            <w:gridSpan w:val="3"/>
            <w:vAlign w:val="center"/>
          </w:tcPr>
          <w:p w14:paraId="17BB2179">
            <w:pPr>
              <w:overflowPunct w:val="0"/>
              <w:adjustRightInd w:val="0"/>
              <w:snapToGrid w:val="0"/>
              <w:spacing w:line="240" w:lineRule="auto"/>
              <w:ind w:firstLine="0" w:firstLineChars="0"/>
              <w:jc w:val="center"/>
              <w:rPr>
                <w:szCs w:val="21"/>
              </w:rPr>
            </w:pPr>
          </w:p>
        </w:tc>
        <w:tc>
          <w:tcPr>
            <w:tcW w:w="3574" w:type="dxa"/>
            <w:gridSpan w:val="6"/>
            <w:vAlign w:val="center"/>
          </w:tcPr>
          <w:p w14:paraId="2AD916B0">
            <w:pPr>
              <w:overflowPunct w:val="0"/>
              <w:adjustRightInd w:val="0"/>
              <w:snapToGrid w:val="0"/>
              <w:spacing w:line="240" w:lineRule="auto"/>
              <w:ind w:firstLine="0" w:firstLineChars="0"/>
              <w:jc w:val="center"/>
              <w:rPr>
                <w:szCs w:val="21"/>
              </w:rPr>
            </w:pPr>
          </w:p>
        </w:tc>
        <w:tc>
          <w:tcPr>
            <w:tcW w:w="1855" w:type="dxa"/>
            <w:gridSpan w:val="4"/>
            <w:vAlign w:val="center"/>
          </w:tcPr>
          <w:p w14:paraId="0A322421">
            <w:pPr>
              <w:overflowPunct w:val="0"/>
              <w:adjustRightInd w:val="0"/>
              <w:snapToGrid w:val="0"/>
              <w:spacing w:line="240" w:lineRule="auto"/>
              <w:ind w:firstLine="0" w:firstLineChars="0"/>
              <w:jc w:val="center"/>
              <w:rPr>
                <w:szCs w:val="21"/>
              </w:rPr>
            </w:pPr>
          </w:p>
        </w:tc>
        <w:tc>
          <w:tcPr>
            <w:tcW w:w="1603" w:type="dxa"/>
            <w:vAlign w:val="center"/>
          </w:tcPr>
          <w:p w14:paraId="2500FED4">
            <w:pPr>
              <w:overflowPunct w:val="0"/>
              <w:adjustRightInd w:val="0"/>
              <w:snapToGrid w:val="0"/>
              <w:spacing w:line="240" w:lineRule="auto"/>
              <w:ind w:firstLine="0" w:firstLineChars="0"/>
              <w:jc w:val="center"/>
              <w:rPr>
                <w:szCs w:val="21"/>
              </w:rPr>
            </w:pPr>
          </w:p>
        </w:tc>
      </w:tr>
      <w:tr w14:paraId="1EA8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622" w:type="dxa"/>
            <w:vMerge w:val="continue"/>
            <w:vAlign w:val="center"/>
          </w:tcPr>
          <w:p w14:paraId="00F97219">
            <w:pPr>
              <w:overflowPunct w:val="0"/>
              <w:snapToGrid w:val="0"/>
              <w:spacing w:line="240" w:lineRule="atLeast"/>
              <w:ind w:firstLine="0" w:firstLineChars="0"/>
              <w:jc w:val="center"/>
              <w:rPr>
                <w:szCs w:val="21"/>
              </w:rPr>
            </w:pPr>
          </w:p>
        </w:tc>
        <w:tc>
          <w:tcPr>
            <w:tcW w:w="1839" w:type="dxa"/>
            <w:gridSpan w:val="3"/>
            <w:vAlign w:val="center"/>
          </w:tcPr>
          <w:p w14:paraId="55F60282">
            <w:pPr>
              <w:overflowPunct w:val="0"/>
              <w:adjustRightInd w:val="0"/>
              <w:snapToGrid w:val="0"/>
              <w:spacing w:line="240" w:lineRule="auto"/>
              <w:ind w:firstLine="0" w:firstLineChars="0"/>
              <w:jc w:val="center"/>
              <w:rPr>
                <w:szCs w:val="21"/>
              </w:rPr>
            </w:pPr>
          </w:p>
        </w:tc>
        <w:tc>
          <w:tcPr>
            <w:tcW w:w="3574" w:type="dxa"/>
            <w:gridSpan w:val="6"/>
            <w:vAlign w:val="center"/>
          </w:tcPr>
          <w:p w14:paraId="7F46E203">
            <w:pPr>
              <w:overflowPunct w:val="0"/>
              <w:adjustRightInd w:val="0"/>
              <w:snapToGrid w:val="0"/>
              <w:spacing w:line="240" w:lineRule="auto"/>
              <w:ind w:firstLine="0" w:firstLineChars="0"/>
              <w:jc w:val="center"/>
              <w:rPr>
                <w:szCs w:val="21"/>
              </w:rPr>
            </w:pPr>
          </w:p>
        </w:tc>
        <w:tc>
          <w:tcPr>
            <w:tcW w:w="1855" w:type="dxa"/>
            <w:gridSpan w:val="4"/>
            <w:vAlign w:val="center"/>
          </w:tcPr>
          <w:p w14:paraId="19EAEC96">
            <w:pPr>
              <w:overflowPunct w:val="0"/>
              <w:adjustRightInd w:val="0"/>
              <w:snapToGrid w:val="0"/>
              <w:spacing w:line="240" w:lineRule="auto"/>
              <w:ind w:firstLine="0" w:firstLineChars="0"/>
              <w:jc w:val="center"/>
              <w:rPr>
                <w:szCs w:val="21"/>
              </w:rPr>
            </w:pPr>
          </w:p>
        </w:tc>
        <w:tc>
          <w:tcPr>
            <w:tcW w:w="1603" w:type="dxa"/>
            <w:vAlign w:val="center"/>
          </w:tcPr>
          <w:p w14:paraId="3CCD35FE">
            <w:pPr>
              <w:overflowPunct w:val="0"/>
              <w:adjustRightInd w:val="0"/>
              <w:snapToGrid w:val="0"/>
              <w:spacing w:line="240" w:lineRule="auto"/>
              <w:ind w:firstLine="0" w:firstLineChars="0"/>
              <w:jc w:val="center"/>
              <w:rPr>
                <w:szCs w:val="21"/>
              </w:rPr>
            </w:pPr>
          </w:p>
        </w:tc>
      </w:tr>
      <w:tr w14:paraId="3434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1622" w:type="dxa"/>
            <w:vMerge w:val="continue"/>
            <w:vAlign w:val="center"/>
          </w:tcPr>
          <w:p w14:paraId="21BE013F">
            <w:pPr>
              <w:overflowPunct w:val="0"/>
              <w:snapToGrid w:val="0"/>
              <w:spacing w:line="240" w:lineRule="atLeast"/>
              <w:ind w:firstLine="0" w:firstLineChars="0"/>
              <w:jc w:val="center"/>
              <w:rPr>
                <w:szCs w:val="21"/>
              </w:rPr>
            </w:pPr>
          </w:p>
        </w:tc>
        <w:tc>
          <w:tcPr>
            <w:tcW w:w="1839" w:type="dxa"/>
            <w:gridSpan w:val="3"/>
            <w:vAlign w:val="center"/>
          </w:tcPr>
          <w:p w14:paraId="0E69A237">
            <w:pPr>
              <w:overflowPunct w:val="0"/>
              <w:adjustRightInd w:val="0"/>
              <w:snapToGrid w:val="0"/>
              <w:spacing w:line="240" w:lineRule="auto"/>
              <w:ind w:firstLine="0" w:firstLineChars="0"/>
              <w:jc w:val="center"/>
              <w:rPr>
                <w:szCs w:val="21"/>
              </w:rPr>
            </w:pPr>
          </w:p>
        </w:tc>
        <w:tc>
          <w:tcPr>
            <w:tcW w:w="3574" w:type="dxa"/>
            <w:gridSpan w:val="6"/>
            <w:vAlign w:val="center"/>
          </w:tcPr>
          <w:p w14:paraId="56868929">
            <w:pPr>
              <w:overflowPunct w:val="0"/>
              <w:adjustRightInd w:val="0"/>
              <w:snapToGrid w:val="0"/>
              <w:spacing w:line="240" w:lineRule="auto"/>
              <w:ind w:firstLine="0" w:firstLineChars="0"/>
              <w:jc w:val="center"/>
              <w:rPr>
                <w:szCs w:val="21"/>
              </w:rPr>
            </w:pPr>
          </w:p>
        </w:tc>
        <w:tc>
          <w:tcPr>
            <w:tcW w:w="1855" w:type="dxa"/>
            <w:gridSpan w:val="4"/>
            <w:vAlign w:val="center"/>
          </w:tcPr>
          <w:p w14:paraId="675A328A">
            <w:pPr>
              <w:overflowPunct w:val="0"/>
              <w:adjustRightInd w:val="0"/>
              <w:snapToGrid w:val="0"/>
              <w:spacing w:line="240" w:lineRule="auto"/>
              <w:ind w:firstLine="0" w:firstLineChars="0"/>
              <w:jc w:val="center"/>
              <w:rPr>
                <w:szCs w:val="21"/>
              </w:rPr>
            </w:pPr>
          </w:p>
        </w:tc>
        <w:tc>
          <w:tcPr>
            <w:tcW w:w="1603" w:type="dxa"/>
            <w:vAlign w:val="center"/>
          </w:tcPr>
          <w:p w14:paraId="1A82AB70">
            <w:pPr>
              <w:overflowPunct w:val="0"/>
              <w:adjustRightInd w:val="0"/>
              <w:snapToGrid w:val="0"/>
              <w:spacing w:line="240" w:lineRule="auto"/>
              <w:ind w:firstLine="0" w:firstLineChars="0"/>
              <w:jc w:val="center"/>
              <w:rPr>
                <w:szCs w:val="21"/>
              </w:rPr>
            </w:pPr>
          </w:p>
        </w:tc>
      </w:tr>
      <w:tr w14:paraId="52C1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22" w:type="dxa"/>
            <w:vAlign w:val="center"/>
          </w:tcPr>
          <w:p w14:paraId="715565C1">
            <w:pPr>
              <w:overflowPunct w:val="0"/>
              <w:snapToGrid w:val="0"/>
              <w:spacing w:line="240" w:lineRule="atLeast"/>
              <w:ind w:firstLine="0" w:firstLineChars="0"/>
              <w:jc w:val="center"/>
              <w:rPr>
                <w:szCs w:val="21"/>
              </w:rPr>
            </w:pPr>
            <w:r>
              <w:rPr>
                <w:szCs w:val="21"/>
              </w:rPr>
              <w:t>主要工作经历</w:t>
            </w:r>
          </w:p>
        </w:tc>
        <w:tc>
          <w:tcPr>
            <w:tcW w:w="8871" w:type="dxa"/>
            <w:gridSpan w:val="14"/>
            <w:vAlign w:val="center"/>
          </w:tcPr>
          <w:p w14:paraId="64A8E597">
            <w:pPr>
              <w:overflowPunct w:val="0"/>
              <w:snapToGrid w:val="0"/>
              <w:spacing w:line="240" w:lineRule="atLeast"/>
              <w:ind w:firstLine="0" w:firstLineChars="0"/>
              <w:jc w:val="center"/>
              <w:rPr>
                <w:szCs w:val="21"/>
              </w:rPr>
            </w:pPr>
          </w:p>
        </w:tc>
      </w:tr>
      <w:tr w14:paraId="7FF5C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622" w:type="dxa"/>
            <w:vAlign w:val="center"/>
          </w:tcPr>
          <w:p w14:paraId="086D9732">
            <w:pPr>
              <w:overflowPunct w:val="0"/>
              <w:snapToGrid w:val="0"/>
              <w:spacing w:line="240" w:lineRule="atLeast"/>
              <w:ind w:firstLine="0" w:firstLineChars="0"/>
              <w:jc w:val="center"/>
              <w:rPr>
                <w:szCs w:val="21"/>
              </w:rPr>
            </w:pPr>
            <w:r>
              <w:rPr>
                <w:szCs w:val="21"/>
              </w:rPr>
              <w:t>奖惩</w:t>
            </w:r>
          </w:p>
          <w:p w14:paraId="49FD0F58">
            <w:pPr>
              <w:overflowPunct w:val="0"/>
              <w:snapToGrid w:val="0"/>
              <w:spacing w:line="240" w:lineRule="atLeast"/>
              <w:ind w:firstLine="0" w:firstLineChars="0"/>
              <w:jc w:val="center"/>
              <w:rPr>
                <w:szCs w:val="21"/>
              </w:rPr>
            </w:pPr>
            <w:r>
              <w:rPr>
                <w:szCs w:val="21"/>
              </w:rPr>
              <w:t>情况</w:t>
            </w:r>
          </w:p>
        </w:tc>
        <w:tc>
          <w:tcPr>
            <w:tcW w:w="8871" w:type="dxa"/>
            <w:gridSpan w:val="14"/>
            <w:vAlign w:val="center"/>
          </w:tcPr>
          <w:p w14:paraId="3F5AB456">
            <w:pPr>
              <w:overflowPunct w:val="0"/>
              <w:snapToGrid w:val="0"/>
              <w:spacing w:line="240" w:lineRule="atLeast"/>
              <w:ind w:firstLine="0" w:firstLineChars="0"/>
              <w:jc w:val="center"/>
              <w:rPr>
                <w:szCs w:val="21"/>
              </w:rPr>
            </w:pPr>
          </w:p>
        </w:tc>
      </w:tr>
      <w:tr w14:paraId="62726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22" w:type="dxa"/>
            <w:vAlign w:val="center"/>
          </w:tcPr>
          <w:p w14:paraId="51A87859">
            <w:pPr>
              <w:overflowPunct w:val="0"/>
              <w:snapToGrid w:val="0"/>
              <w:spacing w:line="240" w:lineRule="atLeast"/>
              <w:ind w:firstLine="0" w:firstLineChars="0"/>
              <w:jc w:val="center"/>
              <w:rPr>
                <w:szCs w:val="21"/>
              </w:rPr>
            </w:pPr>
            <w:r>
              <w:rPr>
                <w:szCs w:val="21"/>
              </w:rPr>
              <w:t>自我</w:t>
            </w:r>
          </w:p>
          <w:p w14:paraId="508448B0">
            <w:pPr>
              <w:overflowPunct w:val="0"/>
              <w:snapToGrid w:val="0"/>
              <w:spacing w:line="240" w:lineRule="atLeast"/>
              <w:ind w:firstLine="0" w:firstLineChars="0"/>
              <w:jc w:val="center"/>
              <w:rPr>
                <w:szCs w:val="21"/>
              </w:rPr>
            </w:pPr>
            <w:r>
              <w:rPr>
                <w:szCs w:val="21"/>
              </w:rPr>
              <w:t>评价</w:t>
            </w:r>
          </w:p>
        </w:tc>
        <w:tc>
          <w:tcPr>
            <w:tcW w:w="8871" w:type="dxa"/>
            <w:gridSpan w:val="14"/>
            <w:vAlign w:val="center"/>
          </w:tcPr>
          <w:p w14:paraId="000C5679">
            <w:pPr>
              <w:overflowPunct w:val="0"/>
              <w:snapToGrid w:val="0"/>
              <w:spacing w:line="240" w:lineRule="atLeast"/>
              <w:ind w:firstLine="0" w:firstLineChars="0"/>
              <w:jc w:val="center"/>
              <w:rPr>
                <w:szCs w:val="21"/>
              </w:rPr>
            </w:pPr>
          </w:p>
        </w:tc>
      </w:tr>
      <w:tr w14:paraId="0D53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622" w:type="dxa"/>
            <w:vMerge w:val="restart"/>
            <w:vAlign w:val="center"/>
          </w:tcPr>
          <w:p w14:paraId="7FE75864">
            <w:pPr>
              <w:overflowPunct w:val="0"/>
              <w:snapToGrid w:val="0"/>
              <w:spacing w:line="240" w:lineRule="atLeast"/>
              <w:ind w:firstLine="0" w:firstLineChars="0"/>
              <w:jc w:val="center"/>
              <w:rPr>
                <w:szCs w:val="21"/>
              </w:rPr>
            </w:pPr>
            <w:r>
              <w:rPr>
                <w:rFonts w:hint="eastAsia"/>
                <w:szCs w:val="21"/>
              </w:rPr>
              <w:t>家庭主要成员</w:t>
            </w:r>
          </w:p>
        </w:tc>
        <w:tc>
          <w:tcPr>
            <w:tcW w:w="667" w:type="dxa"/>
            <w:vAlign w:val="center"/>
          </w:tcPr>
          <w:p w14:paraId="73A7FABA">
            <w:pPr>
              <w:overflowPunct w:val="0"/>
              <w:snapToGrid w:val="0"/>
              <w:spacing w:line="240" w:lineRule="atLeast"/>
              <w:ind w:firstLine="0" w:firstLineChars="0"/>
              <w:jc w:val="center"/>
              <w:rPr>
                <w:szCs w:val="21"/>
              </w:rPr>
            </w:pPr>
            <w:r>
              <w:rPr>
                <w:szCs w:val="21"/>
              </w:rPr>
              <w:t>关系</w:t>
            </w:r>
          </w:p>
        </w:tc>
        <w:tc>
          <w:tcPr>
            <w:tcW w:w="1286" w:type="dxa"/>
            <w:gridSpan w:val="3"/>
            <w:vAlign w:val="center"/>
          </w:tcPr>
          <w:p w14:paraId="6504C623">
            <w:pPr>
              <w:overflowPunct w:val="0"/>
              <w:snapToGrid w:val="0"/>
              <w:spacing w:line="240" w:lineRule="atLeast"/>
              <w:ind w:firstLine="0" w:firstLineChars="0"/>
              <w:jc w:val="center"/>
              <w:rPr>
                <w:szCs w:val="21"/>
              </w:rPr>
            </w:pPr>
            <w:r>
              <w:rPr>
                <w:szCs w:val="21"/>
              </w:rPr>
              <w:t>姓名</w:t>
            </w:r>
          </w:p>
        </w:tc>
        <w:tc>
          <w:tcPr>
            <w:tcW w:w="708" w:type="dxa"/>
            <w:gridSpan w:val="2"/>
            <w:vAlign w:val="center"/>
          </w:tcPr>
          <w:p w14:paraId="1F4719D3">
            <w:pPr>
              <w:overflowPunct w:val="0"/>
              <w:snapToGrid w:val="0"/>
              <w:spacing w:line="240" w:lineRule="atLeast"/>
              <w:ind w:firstLine="0" w:firstLineChars="0"/>
              <w:jc w:val="center"/>
              <w:rPr>
                <w:szCs w:val="21"/>
              </w:rPr>
            </w:pPr>
            <w:r>
              <w:rPr>
                <w:rFonts w:hint="eastAsia"/>
                <w:szCs w:val="21"/>
              </w:rPr>
              <w:t>年龄</w:t>
            </w:r>
          </w:p>
        </w:tc>
        <w:tc>
          <w:tcPr>
            <w:tcW w:w="1418" w:type="dxa"/>
            <w:vAlign w:val="center"/>
          </w:tcPr>
          <w:p w14:paraId="3C9B0178">
            <w:pPr>
              <w:overflowPunct w:val="0"/>
              <w:snapToGrid w:val="0"/>
              <w:spacing w:line="240" w:lineRule="atLeast"/>
              <w:ind w:firstLine="0" w:firstLineChars="0"/>
              <w:jc w:val="center"/>
              <w:rPr>
                <w:szCs w:val="21"/>
              </w:rPr>
            </w:pPr>
            <w:r>
              <w:rPr>
                <w:szCs w:val="21"/>
              </w:rPr>
              <w:t>政治面貌</w:t>
            </w:r>
          </w:p>
        </w:tc>
        <w:tc>
          <w:tcPr>
            <w:tcW w:w="4792" w:type="dxa"/>
            <w:gridSpan w:val="7"/>
            <w:vAlign w:val="center"/>
          </w:tcPr>
          <w:p w14:paraId="460FB8C0">
            <w:pPr>
              <w:overflowPunct w:val="0"/>
              <w:snapToGrid w:val="0"/>
              <w:spacing w:line="240" w:lineRule="atLeast"/>
              <w:ind w:firstLine="0" w:firstLineChars="0"/>
              <w:jc w:val="center"/>
              <w:rPr>
                <w:szCs w:val="21"/>
              </w:rPr>
            </w:pPr>
            <w:r>
              <w:rPr>
                <w:szCs w:val="21"/>
              </w:rPr>
              <w:t>工作单位</w:t>
            </w:r>
            <w:r>
              <w:rPr>
                <w:rFonts w:hint="eastAsia"/>
                <w:szCs w:val="21"/>
              </w:rPr>
              <w:t>及职务</w:t>
            </w:r>
          </w:p>
        </w:tc>
      </w:tr>
      <w:tr w14:paraId="287B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622" w:type="dxa"/>
            <w:vMerge w:val="continue"/>
            <w:vAlign w:val="center"/>
          </w:tcPr>
          <w:p w14:paraId="596C22CD">
            <w:pPr>
              <w:overflowPunct w:val="0"/>
              <w:snapToGrid w:val="0"/>
              <w:spacing w:line="240" w:lineRule="atLeast"/>
              <w:ind w:firstLine="0" w:firstLineChars="0"/>
              <w:jc w:val="center"/>
              <w:rPr>
                <w:szCs w:val="21"/>
              </w:rPr>
            </w:pPr>
          </w:p>
        </w:tc>
        <w:tc>
          <w:tcPr>
            <w:tcW w:w="667" w:type="dxa"/>
            <w:vAlign w:val="center"/>
          </w:tcPr>
          <w:p w14:paraId="39D98DE9">
            <w:pPr>
              <w:overflowPunct w:val="0"/>
              <w:snapToGrid w:val="0"/>
              <w:spacing w:line="240" w:lineRule="atLeast"/>
              <w:ind w:firstLine="0" w:firstLineChars="0"/>
              <w:jc w:val="center"/>
              <w:rPr>
                <w:szCs w:val="21"/>
              </w:rPr>
            </w:pPr>
          </w:p>
        </w:tc>
        <w:tc>
          <w:tcPr>
            <w:tcW w:w="1286" w:type="dxa"/>
            <w:gridSpan w:val="3"/>
            <w:vAlign w:val="center"/>
          </w:tcPr>
          <w:p w14:paraId="5ACB0664">
            <w:pPr>
              <w:overflowPunct w:val="0"/>
              <w:snapToGrid w:val="0"/>
              <w:spacing w:line="240" w:lineRule="atLeast"/>
              <w:ind w:firstLine="0" w:firstLineChars="0"/>
              <w:jc w:val="center"/>
              <w:rPr>
                <w:szCs w:val="21"/>
              </w:rPr>
            </w:pPr>
          </w:p>
        </w:tc>
        <w:tc>
          <w:tcPr>
            <w:tcW w:w="708" w:type="dxa"/>
            <w:gridSpan w:val="2"/>
            <w:vAlign w:val="center"/>
          </w:tcPr>
          <w:p w14:paraId="3D60EBD4">
            <w:pPr>
              <w:overflowPunct w:val="0"/>
              <w:snapToGrid w:val="0"/>
              <w:spacing w:line="240" w:lineRule="atLeast"/>
              <w:ind w:firstLine="0" w:firstLineChars="0"/>
              <w:jc w:val="center"/>
              <w:rPr>
                <w:szCs w:val="21"/>
              </w:rPr>
            </w:pPr>
          </w:p>
        </w:tc>
        <w:tc>
          <w:tcPr>
            <w:tcW w:w="1418" w:type="dxa"/>
            <w:vAlign w:val="center"/>
          </w:tcPr>
          <w:p w14:paraId="36CA9C90">
            <w:pPr>
              <w:overflowPunct w:val="0"/>
              <w:snapToGrid w:val="0"/>
              <w:spacing w:line="240" w:lineRule="atLeast"/>
              <w:ind w:firstLine="0" w:firstLineChars="0"/>
              <w:jc w:val="center"/>
              <w:rPr>
                <w:szCs w:val="21"/>
              </w:rPr>
            </w:pPr>
          </w:p>
        </w:tc>
        <w:tc>
          <w:tcPr>
            <w:tcW w:w="4792" w:type="dxa"/>
            <w:gridSpan w:val="7"/>
            <w:vAlign w:val="center"/>
          </w:tcPr>
          <w:p w14:paraId="1918D6CB">
            <w:pPr>
              <w:overflowPunct w:val="0"/>
              <w:snapToGrid w:val="0"/>
              <w:spacing w:line="240" w:lineRule="atLeast"/>
              <w:ind w:firstLine="0" w:firstLineChars="0"/>
              <w:jc w:val="center"/>
              <w:rPr>
                <w:szCs w:val="21"/>
              </w:rPr>
            </w:pPr>
          </w:p>
        </w:tc>
      </w:tr>
      <w:tr w14:paraId="5D1D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622" w:type="dxa"/>
            <w:vMerge w:val="continue"/>
            <w:vAlign w:val="center"/>
          </w:tcPr>
          <w:p w14:paraId="63077AA0">
            <w:pPr>
              <w:overflowPunct w:val="0"/>
              <w:snapToGrid w:val="0"/>
              <w:spacing w:line="240" w:lineRule="atLeast"/>
              <w:ind w:firstLine="0" w:firstLineChars="0"/>
              <w:jc w:val="center"/>
              <w:rPr>
                <w:szCs w:val="21"/>
              </w:rPr>
            </w:pPr>
          </w:p>
        </w:tc>
        <w:tc>
          <w:tcPr>
            <w:tcW w:w="667" w:type="dxa"/>
            <w:vAlign w:val="center"/>
          </w:tcPr>
          <w:p w14:paraId="0C67840C">
            <w:pPr>
              <w:overflowPunct w:val="0"/>
              <w:snapToGrid w:val="0"/>
              <w:spacing w:line="240" w:lineRule="atLeast"/>
              <w:ind w:firstLine="0" w:firstLineChars="0"/>
              <w:jc w:val="center"/>
              <w:rPr>
                <w:szCs w:val="21"/>
              </w:rPr>
            </w:pPr>
          </w:p>
        </w:tc>
        <w:tc>
          <w:tcPr>
            <w:tcW w:w="1286" w:type="dxa"/>
            <w:gridSpan w:val="3"/>
            <w:vAlign w:val="center"/>
          </w:tcPr>
          <w:p w14:paraId="6C0CB8C2">
            <w:pPr>
              <w:overflowPunct w:val="0"/>
              <w:snapToGrid w:val="0"/>
              <w:spacing w:line="240" w:lineRule="atLeast"/>
              <w:ind w:firstLine="0" w:firstLineChars="0"/>
              <w:jc w:val="center"/>
              <w:rPr>
                <w:szCs w:val="21"/>
              </w:rPr>
            </w:pPr>
          </w:p>
        </w:tc>
        <w:tc>
          <w:tcPr>
            <w:tcW w:w="708" w:type="dxa"/>
            <w:gridSpan w:val="2"/>
            <w:vAlign w:val="center"/>
          </w:tcPr>
          <w:p w14:paraId="13CB5CB0">
            <w:pPr>
              <w:overflowPunct w:val="0"/>
              <w:snapToGrid w:val="0"/>
              <w:spacing w:line="240" w:lineRule="atLeast"/>
              <w:ind w:firstLine="0" w:firstLineChars="0"/>
              <w:jc w:val="center"/>
              <w:rPr>
                <w:szCs w:val="21"/>
              </w:rPr>
            </w:pPr>
          </w:p>
        </w:tc>
        <w:tc>
          <w:tcPr>
            <w:tcW w:w="1418" w:type="dxa"/>
            <w:vAlign w:val="center"/>
          </w:tcPr>
          <w:p w14:paraId="65F7D4F9">
            <w:pPr>
              <w:overflowPunct w:val="0"/>
              <w:snapToGrid w:val="0"/>
              <w:spacing w:line="240" w:lineRule="atLeast"/>
              <w:ind w:firstLine="0" w:firstLineChars="0"/>
              <w:jc w:val="center"/>
              <w:rPr>
                <w:szCs w:val="21"/>
              </w:rPr>
            </w:pPr>
          </w:p>
        </w:tc>
        <w:tc>
          <w:tcPr>
            <w:tcW w:w="4792" w:type="dxa"/>
            <w:gridSpan w:val="7"/>
            <w:vAlign w:val="center"/>
          </w:tcPr>
          <w:p w14:paraId="5F1E144C">
            <w:pPr>
              <w:overflowPunct w:val="0"/>
              <w:snapToGrid w:val="0"/>
              <w:spacing w:line="240" w:lineRule="atLeast"/>
              <w:ind w:firstLine="0" w:firstLineChars="0"/>
              <w:jc w:val="center"/>
              <w:rPr>
                <w:szCs w:val="21"/>
              </w:rPr>
            </w:pPr>
          </w:p>
        </w:tc>
      </w:tr>
      <w:tr w14:paraId="1029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622" w:type="dxa"/>
            <w:vMerge w:val="continue"/>
            <w:vAlign w:val="center"/>
          </w:tcPr>
          <w:p w14:paraId="41A758A0">
            <w:pPr>
              <w:overflowPunct w:val="0"/>
              <w:snapToGrid w:val="0"/>
              <w:spacing w:line="240" w:lineRule="atLeast"/>
              <w:ind w:firstLine="0" w:firstLineChars="0"/>
              <w:jc w:val="center"/>
              <w:rPr>
                <w:szCs w:val="21"/>
              </w:rPr>
            </w:pPr>
          </w:p>
        </w:tc>
        <w:tc>
          <w:tcPr>
            <w:tcW w:w="667" w:type="dxa"/>
            <w:vAlign w:val="center"/>
          </w:tcPr>
          <w:p w14:paraId="42F8CEC2">
            <w:pPr>
              <w:overflowPunct w:val="0"/>
              <w:snapToGrid w:val="0"/>
              <w:spacing w:line="240" w:lineRule="atLeast"/>
              <w:ind w:firstLine="0" w:firstLineChars="0"/>
              <w:jc w:val="center"/>
              <w:rPr>
                <w:szCs w:val="21"/>
              </w:rPr>
            </w:pPr>
          </w:p>
        </w:tc>
        <w:tc>
          <w:tcPr>
            <w:tcW w:w="1286" w:type="dxa"/>
            <w:gridSpan w:val="3"/>
            <w:vAlign w:val="center"/>
          </w:tcPr>
          <w:p w14:paraId="39D691C0">
            <w:pPr>
              <w:overflowPunct w:val="0"/>
              <w:snapToGrid w:val="0"/>
              <w:spacing w:line="240" w:lineRule="atLeast"/>
              <w:ind w:firstLine="0" w:firstLineChars="0"/>
              <w:jc w:val="center"/>
              <w:rPr>
                <w:szCs w:val="21"/>
              </w:rPr>
            </w:pPr>
          </w:p>
        </w:tc>
        <w:tc>
          <w:tcPr>
            <w:tcW w:w="708" w:type="dxa"/>
            <w:gridSpan w:val="2"/>
            <w:vAlign w:val="center"/>
          </w:tcPr>
          <w:p w14:paraId="68ED502C">
            <w:pPr>
              <w:overflowPunct w:val="0"/>
              <w:snapToGrid w:val="0"/>
              <w:spacing w:line="240" w:lineRule="atLeast"/>
              <w:ind w:firstLine="0" w:firstLineChars="0"/>
              <w:jc w:val="center"/>
              <w:rPr>
                <w:szCs w:val="21"/>
              </w:rPr>
            </w:pPr>
          </w:p>
        </w:tc>
        <w:tc>
          <w:tcPr>
            <w:tcW w:w="1418" w:type="dxa"/>
            <w:vAlign w:val="center"/>
          </w:tcPr>
          <w:p w14:paraId="07F34CFC">
            <w:pPr>
              <w:overflowPunct w:val="0"/>
              <w:snapToGrid w:val="0"/>
              <w:spacing w:line="240" w:lineRule="atLeast"/>
              <w:ind w:firstLine="0" w:firstLineChars="0"/>
              <w:jc w:val="center"/>
              <w:rPr>
                <w:szCs w:val="21"/>
              </w:rPr>
            </w:pPr>
          </w:p>
        </w:tc>
        <w:tc>
          <w:tcPr>
            <w:tcW w:w="4792" w:type="dxa"/>
            <w:gridSpan w:val="7"/>
            <w:vAlign w:val="center"/>
          </w:tcPr>
          <w:p w14:paraId="49D34704">
            <w:pPr>
              <w:overflowPunct w:val="0"/>
              <w:snapToGrid w:val="0"/>
              <w:spacing w:line="240" w:lineRule="atLeast"/>
              <w:ind w:firstLine="0" w:firstLineChars="0"/>
              <w:jc w:val="center"/>
              <w:rPr>
                <w:szCs w:val="21"/>
              </w:rPr>
            </w:pPr>
          </w:p>
        </w:tc>
      </w:tr>
      <w:tr w14:paraId="2092A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10493" w:type="dxa"/>
            <w:gridSpan w:val="15"/>
            <w:vAlign w:val="center"/>
          </w:tcPr>
          <w:p w14:paraId="0D72E7CA">
            <w:pPr>
              <w:overflowPunct w:val="0"/>
              <w:snapToGrid w:val="0"/>
              <w:spacing w:line="240" w:lineRule="atLeast"/>
              <w:ind w:firstLine="0" w:firstLineChars="0"/>
              <w:jc w:val="left"/>
              <w:rPr>
                <w:b/>
              </w:rPr>
            </w:pPr>
            <w:r>
              <w:rPr>
                <w:b/>
              </w:rPr>
              <w:t>本人郑重承诺：</w:t>
            </w:r>
            <w:r>
              <w:t>本人所填写的《公开招聘报名表》中所有的信息均真实。</w:t>
            </w:r>
            <w:r>
              <w:rPr>
                <w:rFonts w:hint="eastAsia"/>
              </w:rPr>
              <w:t>本人授权调查上述资料的真实性。</w:t>
            </w:r>
            <w:r>
              <w:t>如有虚假，本人愿承担一切后果</w:t>
            </w:r>
            <w:r>
              <w:rPr>
                <w:rFonts w:hint="eastAsia"/>
              </w:rPr>
              <w:t>。</w:t>
            </w:r>
          </w:p>
          <w:p w14:paraId="5973DF57">
            <w:pPr>
              <w:overflowPunct w:val="0"/>
              <w:snapToGrid w:val="0"/>
              <w:spacing w:line="240" w:lineRule="atLeast"/>
              <w:ind w:firstLine="0" w:firstLineChars="0"/>
              <w:jc w:val="center"/>
              <w:rPr>
                <w:rFonts w:hint="eastAsia"/>
              </w:rPr>
            </w:pPr>
          </w:p>
          <w:p w14:paraId="6B911615">
            <w:pPr>
              <w:overflowPunct w:val="0"/>
              <w:snapToGrid w:val="0"/>
              <w:spacing w:line="240" w:lineRule="atLeast"/>
              <w:ind w:firstLine="0" w:firstLineChars="0"/>
              <w:jc w:val="both"/>
            </w:pPr>
          </w:p>
          <w:p w14:paraId="1BF2284F">
            <w:pPr>
              <w:overflowPunct w:val="0"/>
              <w:snapToGrid w:val="0"/>
              <w:spacing w:line="240" w:lineRule="atLeast"/>
              <w:ind w:firstLine="0" w:firstLineChars="0"/>
              <w:jc w:val="center"/>
              <w:rPr>
                <w:rFonts w:hint="eastAsia"/>
              </w:rPr>
            </w:pPr>
            <w:r>
              <w:rPr>
                <w:rFonts w:hint="eastAsia"/>
              </w:rPr>
              <w:t xml:space="preserve">                                             本人签名：</w:t>
            </w:r>
          </w:p>
          <w:p w14:paraId="44BC62B1">
            <w:pPr>
              <w:overflowPunct w:val="0"/>
              <w:snapToGrid w:val="0"/>
              <w:spacing w:line="240" w:lineRule="atLeast"/>
              <w:ind w:firstLine="0" w:firstLineChars="0"/>
              <w:jc w:val="center"/>
            </w:pPr>
          </w:p>
          <w:p w14:paraId="2425E959">
            <w:pPr>
              <w:overflowPunct w:val="0"/>
              <w:snapToGrid w:val="0"/>
              <w:spacing w:line="240" w:lineRule="atLeast"/>
              <w:ind w:firstLine="0" w:firstLineChars="0"/>
              <w:jc w:val="center"/>
            </w:pPr>
            <w:r>
              <w:rPr>
                <w:rFonts w:hint="eastAsia"/>
              </w:rPr>
              <w:t xml:space="preserve">                                                 日期：</w:t>
            </w:r>
          </w:p>
        </w:tc>
      </w:tr>
    </w:tbl>
    <w:p w14:paraId="26FC37E9">
      <w:pPr>
        <w:overflowPunct w:val="0"/>
        <w:ind w:firstLine="0" w:firstLineChars="0"/>
      </w:pPr>
    </w:p>
    <w:sectPr>
      <w:pgSz w:w="11906" w:h="16838"/>
      <w:pgMar w:top="2098" w:right="1587" w:bottom="1701"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5819C9-E386-4339-A0D4-4A26A92018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11880DA-ECE3-40D8-88E0-B5B7802F1633}"/>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81B5DEE9-A677-4C80-A3E2-5214C42758A7}"/>
  </w:font>
  <w:font w:name="方正楷体_GBK">
    <w:panose1 w:val="03000509000000000000"/>
    <w:charset w:val="86"/>
    <w:family w:val="script"/>
    <w:pitch w:val="default"/>
    <w:sig w:usb0="00000001" w:usb1="080E0000" w:usb2="00000000" w:usb3="00000000" w:csb0="00040000" w:csb1="00000000"/>
    <w:embedRegular r:id="rId4" w:fontKey="{8825CC46-70EB-4A59-B880-9194D516EC24}"/>
  </w:font>
  <w:font w:name="方正小标宋_GBK">
    <w:panose1 w:val="03000509000000000000"/>
    <w:charset w:val="86"/>
    <w:family w:val="script"/>
    <w:pitch w:val="default"/>
    <w:sig w:usb0="00000001" w:usb1="080E0000" w:usb2="00000000" w:usb3="00000000" w:csb0="00040000" w:csb1="00000000"/>
    <w:embedRegular r:id="rId5" w:fontKey="{9A273786-1B7D-4A9A-BC01-B190BD0ECB5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640743"/>
      <w:docPartObj>
        <w:docPartGallery w:val="autotext"/>
      </w:docPartObj>
    </w:sdtPr>
    <w:sdtEndPr>
      <w:rPr>
        <w:rFonts w:asciiTheme="minorEastAsia" w:hAnsiTheme="minorEastAsia"/>
        <w:sz w:val="28"/>
        <w:szCs w:val="28"/>
      </w:rPr>
    </w:sdtEndPr>
    <w:sdtContent>
      <w:p w14:paraId="6283CAE3">
        <w:pPr>
          <w:pStyle w:val="5"/>
          <w:ind w:firstLine="0" w:firstLineChars="0"/>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94A8AF">
    <w:pPr>
      <w:pStyle w:val="6"/>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6FD70"/>
    <w:multiLevelType w:val="singleLevel"/>
    <w:tmpl w:val="B6A6FD7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73BA2"/>
    <w:rsid w:val="00546E75"/>
    <w:rsid w:val="005C35DF"/>
    <w:rsid w:val="00673B59"/>
    <w:rsid w:val="007A5B03"/>
    <w:rsid w:val="00A833D6"/>
    <w:rsid w:val="00CD6222"/>
    <w:rsid w:val="00D72C53"/>
    <w:rsid w:val="00F90819"/>
    <w:rsid w:val="0168700A"/>
    <w:rsid w:val="0242308D"/>
    <w:rsid w:val="02494C6C"/>
    <w:rsid w:val="05873BA2"/>
    <w:rsid w:val="059B1E55"/>
    <w:rsid w:val="0A99092D"/>
    <w:rsid w:val="0D3F7E04"/>
    <w:rsid w:val="163D2AB4"/>
    <w:rsid w:val="16AE6D90"/>
    <w:rsid w:val="1A6C7B89"/>
    <w:rsid w:val="1A8A3DEE"/>
    <w:rsid w:val="1E1C1BCE"/>
    <w:rsid w:val="28165840"/>
    <w:rsid w:val="291122AA"/>
    <w:rsid w:val="2BC24F5A"/>
    <w:rsid w:val="2CBB7D18"/>
    <w:rsid w:val="2FFD2B91"/>
    <w:rsid w:val="30501E56"/>
    <w:rsid w:val="32674CE9"/>
    <w:rsid w:val="3600792F"/>
    <w:rsid w:val="36E36908"/>
    <w:rsid w:val="37A55052"/>
    <w:rsid w:val="40491758"/>
    <w:rsid w:val="4CA26BF2"/>
    <w:rsid w:val="505675C4"/>
    <w:rsid w:val="50EA68CF"/>
    <w:rsid w:val="58977827"/>
    <w:rsid w:val="5A272E2C"/>
    <w:rsid w:val="5B243362"/>
    <w:rsid w:val="5DD93F9B"/>
    <w:rsid w:val="61CB6793"/>
    <w:rsid w:val="621810B8"/>
    <w:rsid w:val="66EB73E0"/>
    <w:rsid w:val="67FB2621"/>
    <w:rsid w:val="68205A68"/>
    <w:rsid w:val="6BBE4C73"/>
    <w:rsid w:val="6C4C227F"/>
    <w:rsid w:val="735C15F4"/>
    <w:rsid w:val="74D15A17"/>
    <w:rsid w:val="76A06A60"/>
    <w:rsid w:val="78250553"/>
    <w:rsid w:val="79C63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60" w:lineRule="exact"/>
      <w:ind w:firstLine="200" w:firstLineChars="20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1"/>
    <w:qFormat/>
    <w:uiPriority w:val="0"/>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spacing w:line="240" w:lineRule="atLeast"/>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脚 Char"/>
    <w:basedOn w:val="9"/>
    <w:link w:val="5"/>
    <w:qFormat/>
    <w:uiPriority w:val="99"/>
    <w:rPr>
      <w:kern w:val="2"/>
      <w:sz w:val="18"/>
      <w:szCs w:val="18"/>
    </w:rPr>
  </w:style>
  <w:style w:type="character" w:customStyle="1" w:styleId="11">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9d58d868-2264-4955-9c86-33f29b3a01c1</errorID>
      <errorWord>考察</errorWord>
      <group>L1_Word</group>
      <groupName>字词问题</groupName>
      <ability>L2_Typo</ability>
      <abilityName>字词错误</abilityName>
      <candidateList>
        <item>考查</item>
      </candidateList>
      <explain>〈动〉用一定的标准来检查衡量（行为、活动）：～学生的学业成绩。</explain>
      <paraID>4FDECD47</paraID>
      <start>17</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4cb140ca-f6b0-4a52-837b-8e76bc21b22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2969</Words>
  <Characters>3185</Characters>
  <Lines>28</Lines>
  <Paragraphs>8</Paragraphs>
  <TotalTime>64</TotalTime>
  <ScaleCrop>false</ScaleCrop>
  <LinksUpToDate>false</LinksUpToDate>
  <CharactersWithSpaces>3318</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2026-03-06T03:21:00Z</dcterms:created>
  <dc:creator>Z姓小学生</dc:creator>
  <cp:lastModifiedBy>张张</cp:lastModifiedBy>
  <cp:lastPrinted>2026-03-13T09:59:00Z</cp:lastPrinted>
  <dcterms:modified xsi:type="dcterms:W3CDTF">2026-03-19T02:09:42Z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CA76423FFE5C4C9F8447B40EA66704C1_13</vt:lpwstr>
  </property>
  <property fmtid="{D5CDD505-2E9C-101B-9397-08002B2CF9AE}" pid="4" name="KSOTemplateDocerSaveRecord">
    <vt:lpwstr>eyJoZGlkIjoiMGU1OWZlM2JlZmVmYjlkYTZiMzBmOWY0NTkxMjJmNDkiLCJ1c2VySWQiOiI1MDU0MzIyNTgifQ==</vt:lpwstr>
  </property>
</Properties>
</file>