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FE13DE">
      <w:pPr>
        <w:spacing w:line="560" w:lineRule="exact"/>
        <w:jc w:val="left"/>
        <w:rPr>
          <w:rFonts w:hint="eastAsia" w:ascii="黑体" w:hAnsi="黑体" w:eastAsia="黑体" w:cs="黑体"/>
          <w:sz w:val="32"/>
          <w:szCs w:val="32"/>
        </w:rPr>
      </w:pPr>
      <w:r>
        <w:rPr>
          <w:rFonts w:hint="eastAsia" w:ascii="黑体" w:hAnsi="黑体" w:eastAsia="黑体" w:cs="黑体"/>
          <w:sz w:val="32"/>
          <w:szCs w:val="32"/>
        </w:rPr>
        <w:t>附件2</w:t>
      </w:r>
    </w:p>
    <w:p w14:paraId="364CF59B">
      <w:pPr>
        <w:spacing w:line="560" w:lineRule="exact"/>
        <w:jc w:val="center"/>
        <w:rPr>
          <w:rFonts w:hint="eastAsia" w:ascii="方正小标宋_GBK" w:hAnsi="方正小标宋_GBK" w:eastAsia="方正小标宋_GBK" w:cs="方正小标宋_GBK"/>
          <w:sz w:val="40"/>
          <w:szCs w:val="40"/>
        </w:rPr>
      </w:pPr>
      <w:r>
        <w:rPr>
          <w:rFonts w:hint="eastAsia" w:ascii="方正小标宋_GBK" w:hAnsi="方正小标宋_GBK" w:eastAsia="方正小标宋_GBK" w:cs="方正小标宋_GBK"/>
          <w:sz w:val="40"/>
          <w:szCs w:val="40"/>
        </w:rPr>
        <w:t>报考指南</w:t>
      </w:r>
    </w:p>
    <w:p w14:paraId="4176F980">
      <w:pPr>
        <w:spacing w:line="560" w:lineRule="exact"/>
        <w:jc w:val="center"/>
        <w:rPr>
          <w:rFonts w:ascii="Times New Roman" w:hAnsi="Times New Roman" w:eastAsia="创艺简标宋" w:cs="Times New Roman"/>
          <w:sz w:val="32"/>
          <w:szCs w:val="32"/>
        </w:rPr>
      </w:pPr>
    </w:p>
    <w:p w14:paraId="0C4E7434">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一、关于报名</w:t>
      </w:r>
    </w:p>
    <w:p w14:paraId="38CC940E">
      <w:pPr>
        <w:adjustRightInd w:val="0"/>
        <w:spacing w:line="560" w:lineRule="exact"/>
        <w:ind w:firstLine="643" w:firstLineChars="200"/>
        <w:rPr>
          <w:rFonts w:ascii="Times New Roman" w:hAnsi="Times New Roman" w:eastAsia="楷体_GB2312" w:cs="Times New Roman"/>
          <w:b/>
          <w:kern w:val="0"/>
          <w:sz w:val="32"/>
          <w:szCs w:val="32"/>
        </w:rPr>
      </w:pPr>
      <w:r>
        <w:rPr>
          <w:rFonts w:ascii="Times New Roman" w:hAnsi="Times New Roman" w:eastAsia="楷体_GB2312" w:cs="Times New Roman"/>
          <w:b/>
          <w:bCs/>
          <w:kern w:val="0"/>
          <w:sz w:val="32"/>
          <w:szCs w:val="32"/>
        </w:rPr>
        <w:t>1.应聘人员在招聘系统中</w:t>
      </w:r>
      <w:r>
        <w:rPr>
          <w:rFonts w:ascii="Times New Roman" w:hAnsi="Times New Roman" w:eastAsia="楷体_GB2312" w:cs="Times New Roman"/>
          <w:b/>
          <w:kern w:val="0"/>
          <w:sz w:val="32"/>
          <w:szCs w:val="32"/>
        </w:rPr>
        <w:t>填写报名信息应注意哪些事项？</w:t>
      </w:r>
    </w:p>
    <w:p w14:paraId="1B58BA86">
      <w:pPr>
        <w:adjustRightInd w:val="0"/>
        <w:spacing w:line="560" w:lineRule="exact"/>
        <w:ind w:firstLine="640" w:firstLineChars="200"/>
        <w:rPr>
          <w:rFonts w:hint="eastAsia" w:ascii="方正仿宋_GB2312" w:hAnsi="方正仿宋_GB2312" w:eastAsia="方正仿宋_GB2312" w:cs="方正仿宋_GB2312"/>
          <w:b/>
          <w:kern w:val="0"/>
          <w:sz w:val="32"/>
          <w:szCs w:val="32"/>
        </w:rPr>
      </w:pPr>
      <w:r>
        <w:rPr>
          <w:rFonts w:hint="eastAsia" w:ascii="方正仿宋_GB2312" w:hAnsi="方正仿宋_GB2312" w:eastAsia="方正仿宋_GB2312" w:cs="方正仿宋_GB2312"/>
          <w:kern w:val="0"/>
          <w:sz w:val="32"/>
          <w:szCs w:val="32"/>
        </w:rPr>
        <w:t>应聘人员必须填写</w:t>
      </w:r>
      <w:r>
        <w:rPr>
          <w:rFonts w:hint="eastAsia" w:ascii="方正仿宋_GB2312" w:hAnsi="方正仿宋_GB2312" w:eastAsia="方正仿宋_GB2312" w:cs="方正仿宋_GB2312"/>
          <w:kern w:val="0"/>
          <w:sz w:val="32"/>
          <w:szCs w:val="32"/>
          <w:highlight w:val="none"/>
        </w:rPr>
        <w:t>《</w:t>
      </w:r>
      <w:r>
        <w:rPr>
          <w:rFonts w:hint="eastAsia" w:ascii="方正仿宋_GB2312" w:hAnsi="方正仿宋_GB2312" w:eastAsia="方正仿宋_GB2312" w:cs="方正仿宋_GB2312"/>
          <w:color w:val="auto"/>
          <w:sz w:val="32"/>
          <w:szCs w:val="32"/>
          <w:highlight w:val="none"/>
          <w:lang w:val="en-US" w:eastAsia="zh-CN"/>
        </w:rPr>
        <w:t>2026年“惠”聚优才一南方医科大学珠江医院龙门总医院公开招聘事业单位工作人员报名表</w:t>
      </w:r>
      <w:r>
        <w:rPr>
          <w:rFonts w:hint="eastAsia" w:ascii="方正仿宋_GB2312" w:hAnsi="方正仿宋_GB2312" w:eastAsia="方正仿宋_GB2312" w:cs="方正仿宋_GB2312"/>
          <w:kern w:val="0"/>
          <w:sz w:val="32"/>
          <w:szCs w:val="32"/>
          <w:highlight w:val="none"/>
        </w:rPr>
        <w:t>》</w:t>
      </w:r>
      <w:r>
        <w:rPr>
          <w:rFonts w:hint="eastAsia" w:ascii="方正仿宋_GB2312" w:hAnsi="方正仿宋_GB2312" w:eastAsia="方正仿宋_GB2312" w:cs="方正仿宋_GB2312"/>
          <w:kern w:val="0"/>
          <w:sz w:val="32"/>
          <w:szCs w:val="32"/>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查是否构成回避关系岗位，不得漏填家庭成员及主要社会关系。</w:t>
      </w:r>
    </w:p>
    <w:p w14:paraId="35F86D90">
      <w:pPr>
        <w:pStyle w:val="2"/>
        <w:spacing w:line="560" w:lineRule="exact"/>
        <w:ind w:left="638" w:leftChars="304"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2.</w:t>
      </w:r>
      <w:r>
        <w:rPr>
          <w:rFonts w:ascii="Times New Roman" w:hAnsi="Times New Roman" w:eastAsia="楷体_GB2312" w:cs="Times New Roman"/>
          <w:b/>
          <w:bCs/>
          <w:kern w:val="0"/>
          <w:sz w:val="32"/>
          <w:szCs w:val="32"/>
        </w:rPr>
        <w:t>应聘人员在</w:t>
      </w:r>
      <w:r>
        <w:rPr>
          <w:rFonts w:ascii="Times New Roman" w:hAnsi="Times New Roman" w:eastAsia="楷体_GB2312" w:cs="Times New Roman"/>
          <w:b/>
          <w:kern w:val="0"/>
          <w:sz w:val="32"/>
          <w:szCs w:val="32"/>
        </w:rPr>
        <w:t>报名期间可否更改报考岗位？</w:t>
      </w:r>
    </w:p>
    <w:p w14:paraId="169000B6">
      <w:pPr>
        <w:pStyle w:val="2"/>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报名期间，应聘人员</w:t>
      </w:r>
      <w:r>
        <w:rPr>
          <w:rFonts w:hint="eastAsia" w:ascii="Times New Roman" w:hAnsi="Times New Roman" w:eastAsia="仿宋_GB2312" w:cs="Times New Roman"/>
          <w:kern w:val="0"/>
          <w:sz w:val="32"/>
          <w:szCs w:val="32"/>
        </w:rPr>
        <w:t>通过审核后不能再改其他岗位</w:t>
      </w:r>
      <w:r>
        <w:rPr>
          <w:rFonts w:ascii="Times New Roman" w:hAnsi="Times New Roman" w:eastAsia="仿宋_GB2312" w:cs="Times New Roman"/>
          <w:kern w:val="0"/>
          <w:sz w:val="32"/>
          <w:szCs w:val="32"/>
        </w:rPr>
        <w:t>。</w:t>
      </w:r>
    </w:p>
    <w:p w14:paraId="2D77FFF7">
      <w:pPr>
        <w:pStyle w:val="2"/>
        <w:spacing w:line="560" w:lineRule="exact"/>
        <w:ind w:left="640" w:leftChars="305" w:firstLine="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3.应聘人员是否需要缴费？</w:t>
      </w:r>
    </w:p>
    <w:p w14:paraId="6FA362E5">
      <w:pPr>
        <w:pStyle w:val="2"/>
        <w:spacing w:line="560" w:lineRule="exact"/>
        <w:ind w:left="640" w:hanging="643" w:hangingChars="200"/>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 xml:space="preserve">    </w:t>
      </w:r>
      <w:r>
        <w:rPr>
          <w:rFonts w:ascii="Times New Roman" w:hAnsi="Times New Roman" w:eastAsia="仿宋_GB2312" w:cs="Times New Roman"/>
          <w:kern w:val="0"/>
          <w:sz w:val="32"/>
          <w:szCs w:val="32"/>
        </w:rPr>
        <w:t>不需要。</w:t>
      </w:r>
    </w:p>
    <w:p w14:paraId="6A15E5EC">
      <w:pPr>
        <w:adjustRightInd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二、关于招聘对象</w:t>
      </w:r>
    </w:p>
    <w:p w14:paraId="65227CF4">
      <w:pPr>
        <w:pStyle w:val="2"/>
        <w:spacing w:line="560" w:lineRule="exact"/>
        <w:rPr>
          <w:rFonts w:ascii="Times New Roman" w:hAnsi="Times New Roman" w:eastAsia="楷体_GB2312" w:cs="Times New Roman"/>
          <w:b/>
          <w:kern w:val="0"/>
          <w:sz w:val="32"/>
          <w:szCs w:val="32"/>
        </w:rPr>
      </w:pPr>
      <w:r>
        <w:rPr>
          <w:rFonts w:ascii="Times New Roman" w:hAnsi="Times New Roman" w:eastAsia="楷体_GB2312" w:cs="Times New Roman"/>
          <w:b/>
          <w:kern w:val="0"/>
          <w:sz w:val="32"/>
          <w:szCs w:val="32"/>
        </w:rPr>
        <w:t>4.哪些人员可以报考考生类别条件为“应届毕业生”的岗位？</w:t>
      </w:r>
    </w:p>
    <w:p w14:paraId="77207DE5">
      <w:pPr>
        <w:pStyle w:val="2"/>
        <w:numPr>
          <w:ilvl w:val="0"/>
          <w:numId w:val="1"/>
        </w:numPr>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国家统一招生的202</w:t>
      </w:r>
      <w:r>
        <w:rPr>
          <w:rFonts w:hint="eastAsia" w:ascii="Times New Roman" w:hAnsi="Times New Roman" w:eastAsia="仿宋_GB2312" w:cs="Times New Roman"/>
          <w:kern w:val="0"/>
          <w:sz w:val="32"/>
          <w:szCs w:val="32"/>
          <w:lang w:val="en-US" w:eastAsia="zh-CN"/>
        </w:rPr>
        <w:t>6</w:t>
      </w:r>
      <w:r>
        <w:rPr>
          <w:rFonts w:hint="eastAsia" w:ascii="Times New Roman" w:hAnsi="Times New Roman" w:eastAsia="仿宋_GB2312" w:cs="Times New Roman"/>
          <w:kern w:val="0"/>
          <w:sz w:val="32"/>
          <w:szCs w:val="32"/>
        </w:rPr>
        <w:t>届</w:t>
      </w:r>
      <w:r>
        <w:rPr>
          <w:rFonts w:ascii="Times New Roman" w:hAnsi="Times New Roman" w:eastAsia="仿宋_GB2312" w:cs="Times New Roman"/>
          <w:kern w:val="0"/>
          <w:sz w:val="32"/>
          <w:szCs w:val="32"/>
        </w:rPr>
        <w:t>普通高校毕业生（非在职）。</w:t>
      </w:r>
    </w:p>
    <w:p w14:paraId="348AB18E">
      <w:pPr>
        <w:pStyle w:val="2"/>
        <w:spacing w:line="560" w:lineRule="exact"/>
        <w:ind w:left="638" w:leftChars="304" w:firstLine="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rPr>
        <w:t>2</w:t>
      </w:r>
      <w:r>
        <w:rPr>
          <w:rFonts w:ascii="Times New Roman" w:hAnsi="Times New Roman" w:eastAsia="仿宋_GB2312" w:cs="Times New Roman"/>
          <w:kern w:val="0"/>
          <w:sz w:val="32"/>
          <w:szCs w:val="32"/>
        </w:rPr>
        <w:t>）国家统一招生的202</w:t>
      </w:r>
      <w:r>
        <w:rPr>
          <w:rFonts w:hint="eastAsia" w:ascii="Times New Roman" w:hAnsi="Times New Roman" w:eastAsia="仿宋_GB2312" w:cs="Times New Roman"/>
          <w:kern w:val="0"/>
          <w:sz w:val="32"/>
          <w:szCs w:val="32"/>
          <w:lang w:val="en-US" w:eastAsia="zh-CN"/>
        </w:rPr>
        <w:t>4</w:t>
      </w: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5</w:t>
      </w:r>
      <w:r>
        <w:rPr>
          <w:rFonts w:hint="eastAsia" w:ascii="Times New Roman" w:hAnsi="Times New Roman" w:eastAsia="仿宋_GB2312" w:cs="Times New Roman"/>
          <w:kern w:val="0"/>
          <w:sz w:val="32"/>
          <w:szCs w:val="32"/>
        </w:rPr>
        <w:t>届</w:t>
      </w:r>
      <w:r>
        <w:rPr>
          <w:rFonts w:ascii="Times New Roman" w:hAnsi="Times New Roman" w:eastAsia="仿宋_GB2312" w:cs="Times New Roman"/>
          <w:kern w:val="0"/>
          <w:sz w:val="32"/>
          <w:szCs w:val="32"/>
        </w:rPr>
        <w:t>普通高校毕业生（非</w:t>
      </w:r>
    </w:p>
    <w:p w14:paraId="47CA55B3">
      <w:pPr>
        <w:pStyle w:val="2"/>
        <w:spacing w:line="560" w:lineRule="exact"/>
        <w:ind w:firstLine="0"/>
        <w:rPr>
          <w:rFonts w:ascii="Times New Roman" w:hAnsi="Times New Roman" w:eastAsia="仿宋_GB2312" w:cs="Times New Roman"/>
          <w:kern w:val="0"/>
          <w:sz w:val="32"/>
          <w:szCs w:val="32"/>
          <w:lang w:val="en"/>
        </w:rPr>
      </w:pPr>
      <w:r>
        <w:rPr>
          <w:rFonts w:ascii="Times New Roman" w:hAnsi="Times New Roman" w:eastAsia="仿宋_GB2312" w:cs="Times New Roman"/>
          <w:kern w:val="0"/>
          <w:sz w:val="32"/>
          <w:szCs w:val="32"/>
        </w:rPr>
        <w:t>在职）</w:t>
      </w:r>
      <w:r>
        <w:rPr>
          <w:rFonts w:ascii="Times New Roman" w:hAnsi="Times New Roman" w:eastAsia="仿宋_GB2312" w:cs="Times New Roman"/>
          <w:kern w:val="0"/>
          <w:sz w:val="32"/>
          <w:szCs w:val="32"/>
          <w:lang w:val="en"/>
        </w:rPr>
        <w:t>未落实工作单位的人员。</w:t>
      </w:r>
    </w:p>
    <w:p w14:paraId="384687F3">
      <w:pPr>
        <w:pStyle w:val="2"/>
        <w:spacing w:line="560" w:lineRule="exact"/>
        <w:ind w:firstLine="640" w:firstLineChars="200"/>
        <w:rPr>
          <w:rFonts w:ascii="Times New Roman" w:hAnsi="Times New Roman" w:eastAsia="仿宋_GB2312" w:cs="Times New Roman"/>
          <w:kern w:val="0"/>
          <w:sz w:val="32"/>
          <w:szCs w:val="32"/>
          <w:highlight w:val="none"/>
        </w:rPr>
      </w:pP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kern w:val="0"/>
          <w:sz w:val="32"/>
          <w:szCs w:val="32"/>
          <w:highlight w:val="none"/>
        </w:rPr>
        <w:t>3</w:t>
      </w:r>
      <w:r>
        <w:rPr>
          <w:rFonts w:ascii="Times New Roman" w:hAnsi="Times New Roman" w:eastAsia="仿宋_GB2312" w:cs="Times New Roman"/>
          <w:kern w:val="0"/>
          <w:sz w:val="32"/>
          <w:szCs w:val="32"/>
          <w:highlight w:val="none"/>
          <w:lang w:val="en"/>
        </w:rPr>
        <w:t>）</w:t>
      </w:r>
      <w:r>
        <w:rPr>
          <w:rFonts w:hint="eastAsia" w:ascii="Times New Roman" w:hAnsi="Times New Roman" w:eastAsia="仿宋_GB2312" w:cs="Times New Roman"/>
          <w:color w:val="000000"/>
          <w:kern w:val="0"/>
          <w:sz w:val="34"/>
          <w:szCs w:val="34"/>
          <w:highlight w:val="none"/>
          <w:u w:val="none"/>
          <w:lang w:val="en-US" w:eastAsia="zh-CN"/>
        </w:rPr>
        <w:t>2024年1月1日至报名首日期间取得国（境）外学历学位且未落实工作单位的留学回国人员，</w:t>
      </w:r>
      <w:r>
        <w:rPr>
          <w:rFonts w:hint="eastAsia" w:ascii="Times New Roman" w:hAnsi="Times New Roman" w:eastAsia="仿宋_GB2312" w:cs="Times New Roman"/>
          <w:color w:val="000000"/>
          <w:kern w:val="0"/>
          <w:sz w:val="34"/>
          <w:szCs w:val="34"/>
          <w:highlight w:val="none"/>
          <w:u w:val="none"/>
          <w:shd w:val="clear" w:color="auto" w:fill="auto"/>
          <w:lang w:val="en-US" w:eastAsia="zh-CN"/>
        </w:rPr>
        <w:t>并</w:t>
      </w:r>
      <w:r>
        <w:rPr>
          <w:rFonts w:hint="default" w:ascii="Times New Roman" w:hAnsi="Times New Roman" w:eastAsia="仿宋_GB2312" w:cs="Times New Roman"/>
          <w:color w:val="000000"/>
          <w:kern w:val="0"/>
          <w:sz w:val="34"/>
          <w:szCs w:val="34"/>
          <w:highlight w:val="none"/>
          <w:u w:val="none"/>
          <w:shd w:val="clear" w:color="auto" w:fill="auto"/>
        </w:rPr>
        <w:t>在规定时间内完成教育部门认证</w:t>
      </w:r>
      <w:r>
        <w:rPr>
          <w:rFonts w:hint="eastAsia" w:ascii="Times New Roman" w:hAnsi="Times New Roman" w:eastAsia="仿宋_GB2312" w:cs="Times New Roman"/>
          <w:color w:val="000000"/>
          <w:kern w:val="0"/>
          <w:sz w:val="34"/>
          <w:szCs w:val="34"/>
          <w:highlight w:val="none"/>
          <w:u w:val="none"/>
          <w:shd w:val="clear" w:color="auto" w:fill="auto"/>
          <w:lang w:eastAsia="zh-CN"/>
        </w:rPr>
        <w:t>。</w:t>
      </w:r>
    </w:p>
    <w:p w14:paraId="483AE96E">
      <w:pPr>
        <w:pStyle w:val="2"/>
        <w:keepNext w:val="0"/>
        <w:keepLines w:val="0"/>
        <w:pageBreakBefore w:val="0"/>
        <w:numPr>
          <w:ilvl w:val="0"/>
          <w:numId w:val="0"/>
        </w:numPr>
        <w:kinsoku/>
        <w:wordWrap/>
        <w:overflowPunct/>
        <w:topLinePunct w:val="0"/>
        <w:autoSpaceDE/>
        <w:autoSpaceDN/>
        <w:bidi w:val="0"/>
        <w:snapToGrid/>
        <w:spacing w:line="560" w:lineRule="exact"/>
        <w:ind w:firstLine="643" w:firstLineChars="200"/>
        <w:rPr>
          <w:rFonts w:hint="eastAsia" w:ascii="Times New Roman" w:hAnsi="Times New Roman" w:eastAsia="楷体_GB2312" w:cs="Times New Roman"/>
          <w:b/>
          <w:kern w:val="0"/>
          <w:sz w:val="32"/>
          <w:szCs w:val="32"/>
          <w:highlight w:val="none"/>
          <w:lang w:val="en-US" w:eastAsia="zh-CN" w:bidi="ar-SA"/>
        </w:rPr>
      </w:pPr>
      <w:r>
        <w:rPr>
          <w:rFonts w:hint="eastAsia" w:ascii="Times New Roman" w:hAnsi="Times New Roman" w:eastAsia="楷体_GB2312" w:cs="Times New Roman"/>
          <w:b/>
          <w:bCs/>
          <w:kern w:val="0"/>
          <w:sz w:val="32"/>
          <w:szCs w:val="32"/>
          <w:highlight w:val="none"/>
          <w:u w:val="none"/>
          <w:lang w:val="en-US" w:eastAsia="zh-CN"/>
        </w:rPr>
        <w:t>5.</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14:paraId="2EC9D4C8">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招聘岗位年龄条件的计算截止时间为报名首日。</w:t>
      </w:r>
      <w:r>
        <w:rPr>
          <w:rFonts w:hint="eastAsia" w:ascii="Times New Roman" w:hAnsi="Times New Roman" w:eastAsia="仿宋_GB2312" w:cs="Times New Roman"/>
          <w:color w:val="auto"/>
          <w:kern w:val="0"/>
          <w:sz w:val="32"/>
          <w:szCs w:val="32"/>
          <w:highlight w:val="none"/>
          <w:u w:val="none"/>
          <w:lang w:val="en-US" w:eastAsia="zh-CN" w:bidi="ar-SA"/>
        </w:rPr>
        <w:t>18-38周岁，即为1987年3月26日至2008年3月25日出生的；放宽到40周岁，即为1985年3月26日及以后出生的；放宽到45周岁，即为1980年3月26日及以后出生的。</w:t>
      </w:r>
    </w:p>
    <w:p w14:paraId="04DA398A">
      <w:pPr>
        <w:adjustRightInd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三、关于学历、学位</w:t>
      </w:r>
    </w:p>
    <w:p w14:paraId="42DE28D1">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6</w:t>
      </w:r>
      <w:r>
        <w:rPr>
          <w:rFonts w:ascii="Times New Roman" w:hAnsi="Times New Roman" w:eastAsia="楷体_GB2312" w:cs="Times New Roman"/>
          <w:b/>
          <w:kern w:val="0"/>
          <w:sz w:val="32"/>
          <w:szCs w:val="32"/>
        </w:rPr>
        <w:t>.怎样理解招聘岗位中的“学历”、“学位”条件？</w:t>
      </w:r>
    </w:p>
    <w:p w14:paraId="5FD0B0EA">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应聘人员应具备与招聘岗位要求一致的学历、学位。招聘岗位没有学位要求的，应聘人员是否取得学位不影响报考。</w:t>
      </w:r>
    </w:p>
    <w:p w14:paraId="641FFCCA">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7</w:t>
      </w:r>
      <w:r>
        <w:rPr>
          <w:rFonts w:ascii="Times New Roman" w:hAnsi="Times New Roman" w:eastAsia="楷体_GB2312" w:cs="Times New Roman"/>
          <w:b/>
          <w:kern w:val="0"/>
          <w:sz w:val="32"/>
          <w:szCs w:val="32"/>
        </w:rPr>
        <w:t>.自学考试、成人教育、网络教育、夜大、电大等毕业生可以报考哪些岗位？</w:t>
      </w:r>
    </w:p>
    <w:p w14:paraId="3A31ADEC">
      <w:pPr>
        <w:pStyle w:val="2"/>
        <w:spacing w:line="560" w:lineRule="exact"/>
        <w:rPr>
          <w:rFonts w:ascii="Times New Roman" w:hAnsi="Times New Roman" w:cs="Times New Roman"/>
        </w:rPr>
      </w:pPr>
      <w:r>
        <w:rPr>
          <w:rFonts w:ascii="Times New Roman" w:hAnsi="Times New Roman" w:eastAsia="仿宋_GB2312" w:cs="Times New Roman"/>
          <w:kern w:val="0"/>
          <w:sz w:val="32"/>
          <w:szCs w:val="32"/>
        </w:rPr>
        <w:t>非普通高等学历教育的其他国民教育形式（自学考试、成人教育、网络教育、夜大、电大等）毕业生符合招聘岗位要求的</w:t>
      </w:r>
      <w:r>
        <w:rPr>
          <w:rFonts w:hint="eastAsia" w:ascii="Times New Roman" w:hAnsi="Times New Roman" w:eastAsia="仿宋_GB2312" w:cs="Times New Roman"/>
          <w:kern w:val="0"/>
          <w:sz w:val="32"/>
          <w:szCs w:val="32"/>
        </w:rPr>
        <w:t>,在职学历、学位需提供学历、学位鉴定</w:t>
      </w:r>
      <w:r>
        <w:rPr>
          <w:rFonts w:ascii="Times New Roman" w:hAnsi="Times New Roman" w:eastAsia="仿宋_GB2312" w:cs="Times New Roman"/>
          <w:kern w:val="0"/>
          <w:sz w:val="32"/>
          <w:szCs w:val="32"/>
        </w:rPr>
        <w:t>。</w:t>
      </w:r>
    </w:p>
    <w:p w14:paraId="1EE9F6BA">
      <w:pPr>
        <w:adjustRightInd w:val="0"/>
        <w:spacing w:line="560" w:lineRule="exact"/>
        <w:ind w:firstLine="640" w:firstLineChars="200"/>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四、关于专业</w:t>
      </w:r>
    </w:p>
    <w:p w14:paraId="10AAF5B2">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8</w:t>
      </w:r>
      <w:r>
        <w:rPr>
          <w:rFonts w:ascii="Times New Roman" w:hAnsi="Times New Roman" w:eastAsia="楷体_GB2312" w:cs="Times New Roman"/>
          <w:b/>
          <w:kern w:val="0"/>
          <w:sz w:val="32"/>
          <w:szCs w:val="32"/>
        </w:rPr>
        <w:t>.应聘人员应如何判断</w:t>
      </w:r>
      <w:r>
        <w:rPr>
          <w:rFonts w:hint="eastAsia" w:ascii="Times New Roman" w:hAnsi="Times New Roman" w:eastAsia="楷体_GB2312" w:cs="Times New Roman"/>
          <w:b/>
          <w:kern w:val="0"/>
          <w:sz w:val="32"/>
          <w:szCs w:val="32"/>
        </w:rPr>
        <w:t>本人</w:t>
      </w:r>
      <w:r>
        <w:rPr>
          <w:rFonts w:ascii="Times New Roman" w:hAnsi="Times New Roman" w:eastAsia="楷体_GB2312" w:cs="Times New Roman"/>
          <w:b/>
          <w:kern w:val="0"/>
          <w:sz w:val="32"/>
          <w:szCs w:val="32"/>
        </w:rPr>
        <w:t>所学专业？</w:t>
      </w:r>
    </w:p>
    <w:p w14:paraId="09A06304">
      <w:pPr>
        <w:pStyle w:val="2"/>
        <w:spacing w:line="560" w:lineRule="exact"/>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应聘人员所学专业按所获毕业证书上的专业为准。辅修专业、学位种类均不作为专业依据。</w:t>
      </w:r>
    </w:p>
    <w:p w14:paraId="69035084">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9</w:t>
      </w:r>
      <w:r>
        <w:rPr>
          <w:rFonts w:hint="eastAsia" w:ascii="Times New Roman" w:hAnsi="Times New Roman" w:eastAsia="楷体_GB2312" w:cs="Times New Roman"/>
          <w:b/>
          <w:kern w:val="0"/>
          <w:sz w:val="32"/>
          <w:szCs w:val="32"/>
        </w:rPr>
        <w:t>.招聘专业有何要求</w:t>
      </w:r>
      <w:r>
        <w:rPr>
          <w:rFonts w:ascii="Times New Roman" w:hAnsi="Times New Roman" w:eastAsia="楷体_GB2312" w:cs="Times New Roman"/>
          <w:b/>
          <w:kern w:val="0"/>
          <w:sz w:val="32"/>
          <w:szCs w:val="32"/>
        </w:rPr>
        <w:t>？</w:t>
      </w:r>
    </w:p>
    <w:p w14:paraId="6553165F">
      <w:pPr>
        <w:spacing w:line="560" w:lineRule="exact"/>
        <w:ind w:firstLine="420" w:firstLineChars="200"/>
        <w:rPr>
          <w:rFonts w:ascii="Times New Roman" w:hAnsi="Times New Roman" w:eastAsia="仿宋_GB2312" w:cs="Times New Roman"/>
          <w:kern w:val="0"/>
          <w:sz w:val="32"/>
          <w:szCs w:val="32"/>
        </w:rPr>
      </w:pPr>
      <w:r>
        <w:rPr>
          <w:rFonts w:hint="eastAsia"/>
        </w:rPr>
        <w:t xml:space="preserve">   </w:t>
      </w:r>
      <w:r>
        <w:rPr>
          <w:rFonts w:hint="eastAsia" w:ascii="方正仿宋_GBK" w:hAnsi="方正仿宋_GBK" w:eastAsia="方正仿宋_GBK" w:cs="方正仿宋_GBK"/>
          <w:sz w:val="32"/>
          <w:szCs w:val="32"/>
        </w:rPr>
        <w:t>招聘单位根据岗位要求，参照《</w:t>
      </w:r>
      <w:r>
        <w:rPr>
          <w:rFonts w:hint="eastAsia" w:ascii="方正仿宋_GBK" w:hAnsi="方正仿宋_GBK" w:eastAsia="方正仿宋_GBK" w:cs="方正仿宋_GBK"/>
          <w:color w:val="000000"/>
          <w:kern w:val="0"/>
          <w:sz w:val="32"/>
          <w:szCs w:val="32"/>
        </w:rPr>
        <w:t>广东省202</w:t>
      </w:r>
      <w:r>
        <w:rPr>
          <w:rFonts w:hint="eastAsia" w:ascii="方正仿宋_GBK" w:hAnsi="方正仿宋_GBK" w:eastAsia="方正仿宋_GBK" w:cs="方正仿宋_GBK"/>
          <w:color w:val="000000"/>
          <w:kern w:val="0"/>
          <w:sz w:val="32"/>
          <w:szCs w:val="32"/>
          <w:lang w:val="en-US" w:eastAsia="zh-CN"/>
        </w:rPr>
        <w:t>6</w:t>
      </w:r>
      <w:r>
        <w:rPr>
          <w:rFonts w:hint="eastAsia" w:ascii="方正仿宋_GBK" w:hAnsi="方正仿宋_GBK" w:eastAsia="方正仿宋_GBK" w:cs="方正仿宋_GBK"/>
          <w:color w:val="000000"/>
          <w:kern w:val="0"/>
          <w:sz w:val="32"/>
          <w:szCs w:val="32"/>
        </w:rPr>
        <w:t>年考试录用公务员专业参考目录</w:t>
      </w:r>
      <w:r>
        <w:rPr>
          <w:rFonts w:hint="eastAsia" w:ascii="方正仿宋_GBK" w:hAnsi="方正仿宋_GBK" w:eastAsia="方正仿宋_GBK" w:cs="方正仿宋_GBK"/>
          <w:sz w:val="32"/>
          <w:szCs w:val="32"/>
        </w:rPr>
        <w:t>》（以下简称《公务员专业目录》）进行了专业设置，应聘人员应按专业目录中的名称和代码选择相对应的岗位报考。应聘人员所学专业按所获毕业证书上的专业为准。</w:t>
      </w:r>
    </w:p>
    <w:p w14:paraId="3F8E2150">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除《公务员专业目录》中有列出培养方向的专业外，其他毕业证上专业名称后面以括号等形式列出的培养方向不能作为报考专业的依据。</w:t>
      </w:r>
    </w:p>
    <w:p w14:paraId="4AA0DBFE">
      <w:pPr>
        <w:adjustRightIn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五</w:t>
      </w:r>
      <w:r>
        <w:rPr>
          <w:rFonts w:ascii="Times New Roman" w:hAnsi="Times New Roman" w:eastAsia="黑体" w:cs="Times New Roman"/>
          <w:bCs/>
          <w:kern w:val="0"/>
          <w:sz w:val="32"/>
          <w:szCs w:val="32"/>
        </w:rPr>
        <w:t>、关于考试</w:t>
      </w:r>
    </w:p>
    <w:p w14:paraId="182488A0">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10</w:t>
      </w:r>
      <w:r>
        <w:rPr>
          <w:rFonts w:ascii="Times New Roman" w:hAnsi="Times New Roman" w:eastAsia="楷体_GB2312" w:cs="Times New Roman"/>
          <w:b/>
          <w:kern w:val="0"/>
          <w:sz w:val="32"/>
          <w:szCs w:val="32"/>
        </w:rPr>
        <w:t>.考试时需要携带什么证件？</w:t>
      </w:r>
    </w:p>
    <w:p w14:paraId="4C9A2470">
      <w:pPr>
        <w:pStyle w:val="2"/>
        <w:spacing w:line="560" w:lineRule="exact"/>
        <w:rPr>
          <w:rFonts w:ascii="Times New Roman" w:hAnsi="Times New Roman" w:cs="Times New Roman"/>
        </w:rPr>
      </w:pPr>
      <w:r>
        <w:rPr>
          <w:rFonts w:ascii="Times New Roman" w:hAnsi="Times New Roman" w:eastAsia="仿宋_GB2312" w:cs="Times New Roman"/>
          <w:kern w:val="0"/>
          <w:sz w:val="32"/>
          <w:szCs w:val="32"/>
        </w:rPr>
        <w:t>必须带齐</w:t>
      </w:r>
      <w:r>
        <w:rPr>
          <w:rFonts w:hint="eastAsia" w:ascii="Times New Roman" w:hAnsi="Times New Roman" w:eastAsia="仿宋_GB2312" w:cs="Times New Roman"/>
          <w:kern w:val="0"/>
          <w:sz w:val="32"/>
          <w:szCs w:val="32"/>
        </w:rPr>
        <w:t>笔试</w:t>
      </w:r>
      <w:r>
        <w:rPr>
          <w:rFonts w:ascii="Times New Roman" w:hAnsi="Times New Roman" w:eastAsia="仿宋_GB2312" w:cs="Times New Roman"/>
          <w:kern w:val="0"/>
          <w:sz w:val="32"/>
          <w:szCs w:val="32"/>
        </w:rPr>
        <w:t>准考证、本人有效居民身份证（与报名时一致）方可进入考场。</w:t>
      </w:r>
    </w:p>
    <w:p w14:paraId="5074AD03">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1</w:t>
      </w:r>
      <w:r>
        <w:rPr>
          <w:rFonts w:ascii="Times New Roman" w:hAnsi="Times New Roman" w:eastAsia="楷体_GB2312" w:cs="Times New Roman"/>
          <w:b/>
          <w:kern w:val="0"/>
          <w:sz w:val="32"/>
          <w:szCs w:val="32"/>
        </w:rPr>
        <w:t>.考试前遗失了身份证怎么办？</w:t>
      </w:r>
    </w:p>
    <w:p w14:paraId="271E1B24">
      <w:pPr>
        <w:pStyle w:val="2"/>
        <w:spacing w:line="560" w:lineRule="exact"/>
        <w:rPr>
          <w:rFonts w:ascii="Times New Roman" w:hAnsi="Times New Roman" w:cs="Times New Roman"/>
        </w:rPr>
      </w:pPr>
      <w:r>
        <w:rPr>
          <w:rFonts w:ascii="Times New Roman" w:hAnsi="Times New Roman" w:eastAsia="仿宋_GB2312" w:cs="Times New Roman"/>
          <w:kern w:val="0"/>
          <w:sz w:val="32"/>
          <w:szCs w:val="32"/>
        </w:rPr>
        <w:t>遗失本人有效居民身份证的应聘人员，需及时到公安部门补办临时身份证。其他证件不能代替居民身份证。</w:t>
      </w:r>
    </w:p>
    <w:p w14:paraId="4903FFC1">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2</w:t>
      </w:r>
      <w:r>
        <w:rPr>
          <w:rFonts w:ascii="Times New Roman" w:hAnsi="Times New Roman" w:eastAsia="楷体_GB2312" w:cs="Times New Roman"/>
          <w:b/>
          <w:kern w:val="0"/>
          <w:sz w:val="32"/>
          <w:szCs w:val="32"/>
        </w:rPr>
        <w:t>.笔试地点在哪里？</w:t>
      </w:r>
    </w:p>
    <w:p w14:paraId="39777A7C">
      <w:pPr>
        <w:adjustRightInd w:val="0"/>
        <w:spacing w:line="56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笔试地点详见</w:t>
      </w:r>
      <w:r>
        <w:rPr>
          <w:rFonts w:hint="eastAsia" w:ascii="Times New Roman" w:hAnsi="Times New Roman" w:eastAsia="仿宋_GB2312" w:cs="Times New Roman"/>
          <w:kern w:val="0"/>
          <w:sz w:val="32"/>
          <w:szCs w:val="32"/>
        </w:rPr>
        <w:t>笔试</w:t>
      </w:r>
      <w:r>
        <w:rPr>
          <w:rFonts w:ascii="Times New Roman" w:hAnsi="Times New Roman" w:eastAsia="仿宋_GB2312" w:cs="Times New Roman"/>
          <w:kern w:val="0"/>
          <w:sz w:val="32"/>
          <w:szCs w:val="32"/>
        </w:rPr>
        <w:t>准考证。建议应聘人员在考试前一天熟悉考场地址和交通路线。</w:t>
      </w:r>
    </w:p>
    <w:p w14:paraId="37A2CC0D">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3</w:t>
      </w:r>
      <w:r>
        <w:rPr>
          <w:rFonts w:ascii="Times New Roman" w:hAnsi="Times New Roman" w:eastAsia="楷体_GB2312" w:cs="Times New Roman"/>
          <w:b/>
          <w:kern w:val="0"/>
          <w:sz w:val="32"/>
          <w:szCs w:val="32"/>
        </w:rPr>
        <w:t>.对违纪违规行为，有哪几种处理方式？</w:t>
      </w:r>
    </w:p>
    <w:p w14:paraId="7B7AE2DD">
      <w:pPr>
        <w:pStyle w:val="2"/>
        <w:spacing w:line="560" w:lineRule="exact"/>
        <w:ind w:firstLine="0"/>
        <w:rPr>
          <w:rFonts w:ascii="Times New Roman" w:hAnsi="Times New Roman" w:cs="Times New Roman"/>
        </w:rPr>
      </w:pPr>
      <w:r>
        <w:rPr>
          <w:rFonts w:ascii="Times New Roman" w:hAnsi="Times New Roman" w:cs="Times New Roman"/>
        </w:rPr>
        <w:t xml:space="preserve">      </w:t>
      </w:r>
      <w:r>
        <w:rPr>
          <w:rFonts w:ascii="Times New Roman" w:hAnsi="Times New Roman" w:eastAsia="仿宋_GB2312" w:cs="Times New Roman"/>
          <w:kern w:val="0"/>
          <w:sz w:val="32"/>
          <w:szCs w:val="32"/>
        </w:rPr>
        <w:t>应聘人员有违纪违规行为的，根据《事业单位公开招聘违纪违规行为处理规定》，分别给予取消应聘资格、考试成绩无效、记入事业单位公开招聘应聘人员诚信档案库等相应处理。</w:t>
      </w:r>
    </w:p>
    <w:p w14:paraId="345E37D0">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4</w:t>
      </w:r>
      <w:r>
        <w:rPr>
          <w:rFonts w:ascii="Times New Roman" w:hAnsi="Times New Roman" w:eastAsia="楷体_GB2312" w:cs="Times New Roman"/>
          <w:b/>
          <w:kern w:val="0"/>
          <w:sz w:val="32"/>
          <w:szCs w:val="32"/>
        </w:rPr>
        <w:t>.如何查询笔试成绩？</w:t>
      </w:r>
    </w:p>
    <w:p w14:paraId="1D900666">
      <w:pPr>
        <w:adjustRightInd w:val="0"/>
        <w:spacing w:line="560" w:lineRule="exact"/>
        <w:ind w:firstLine="420" w:firstLineChars="200"/>
        <w:rPr>
          <w:rFonts w:ascii="Times New Roman" w:hAnsi="Times New Roman" w:cs="Times New Roman"/>
        </w:rPr>
      </w:pPr>
      <w:r>
        <w:rPr>
          <w:rFonts w:ascii="Times New Roman" w:hAnsi="Times New Roman" w:cs="Times New Roman"/>
        </w:rPr>
        <w:t xml:space="preserve">  </w:t>
      </w:r>
      <w:r>
        <w:rPr>
          <w:rFonts w:ascii="Times New Roman" w:hAnsi="Times New Roman" w:eastAsia="仿宋_GB2312" w:cs="Times New Roman"/>
          <w:kern w:val="0"/>
          <w:sz w:val="32"/>
          <w:szCs w:val="32"/>
        </w:rPr>
        <w:t>笔试结束后</w:t>
      </w:r>
      <w:r>
        <w:rPr>
          <w:rFonts w:hint="eastAsia" w:ascii="Times New Roman" w:hAnsi="Times New Roman" w:eastAsia="仿宋_GB2312" w:cs="Times New Roman"/>
          <w:kern w:val="0"/>
          <w:sz w:val="32"/>
          <w:szCs w:val="32"/>
        </w:rPr>
        <w:t>20</w:t>
      </w:r>
      <w:r>
        <w:rPr>
          <w:rFonts w:ascii="Times New Roman" w:hAnsi="Times New Roman" w:eastAsia="仿宋_GB2312" w:cs="Times New Roman"/>
          <w:kern w:val="0"/>
          <w:sz w:val="32"/>
          <w:szCs w:val="32"/>
        </w:rPr>
        <w:t>个工作日</w:t>
      </w:r>
      <w:r>
        <w:rPr>
          <w:rFonts w:hint="eastAsia" w:ascii="Times New Roman" w:hAnsi="Times New Roman" w:eastAsia="仿宋_GB2312" w:cs="Times New Roman"/>
          <w:kern w:val="0"/>
          <w:sz w:val="32"/>
          <w:szCs w:val="32"/>
        </w:rPr>
        <w:t>内</w:t>
      </w:r>
      <w:r>
        <w:rPr>
          <w:rFonts w:ascii="Times New Roman" w:hAnsi="Times New Roman" w:eastAsia="仿宋_GB2312" w:cs="Times New Roman"/>
          <w:kern w:val="0"/>
          <w:sz w:val="32"/>
          <w:szCs w:val="32"/>
        </w:rPr>
        <w:t>，应聘人员可凭本人居民身份证号和</w:t>
      </w:r>
      <w:r>
        <w:rPr>
          <w:rFonts w:hint="eastAsia" w:ascii="Times New Roman" w:hAnsi="Times New Roman" w:eastAsia="仿宋_GB2312" w:cs="Times New Roman"/>
          <w:kern w:val="0"/>
          <w:sz w:val="32"/>
          <w:szCs w:val="32"/>
        </w:rPr>
        <w:t>笔试</w:t>
      </w:r>
      <w:r>
        <w:rPr>
          <w:rFonts w:ascii="Times New Roman" w:hAnsi="Times New Roman" w:eastAsia="仿宋_GB2312" w:cs="Times New Roman"/>
          <w:kern w:val="0"/>
          <w:sz w:val="32"/>
          <w:szCs w:val="32"/>
        </w:rPr>
        <w:t>准考证号登录招聘系统查询笔试成绩。笔试合格分数线</w:t>
      </w:r>
      <w:r>
        <w:rPr>
          <w:rFonts w:hint="eastAsia" w:ascii="Times New Roman" w:hAnsi="Times New Roman" w:eastAsia="仿宋_GB2312" w:cs="Times New Roman"/>
          <w:kern w:val="0"/>
          <w:sz w:val="32"/>
          <w:szCs w:val="32"/>
        </w:rPr>
        <w:t>为60分</w:t>
      </w:r>
      <w:r>
        <w:rPr>
          <w:rFonts w:ascii="Times New Roman" w:hAnsi="Times New Roman" w:eastAsia="仿宋_GB2312" w:cs="Times New Roman"/>
          <w:kern w:val="0"/>
          <w:sz w:val="32"/>
          <w:szCs w:val="32"/>
        </w:rPr>
        <w:t>。</w:t>
      </w:r>
    </w:p>
    <w:p w14:paraId="395236BF">
      <w:pPr>
        <w:adjustRightIn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六</w:t>
      </w:r>
      <w:r>
        <w:rPr>
          <w:rFonts w:ascii="Times New Roman" w:hAnsi="Times New Roman" w:eastAsia="黑体" w:cs="Times New Roman"/>
          <w:bCs/>
          <w:kern w:val="0"/>
          <w:sz w:val="32"/>
          <w:szCs w:val="32"/>
        </w:rPr>
        <w:t>、关于</w:t>
      </w:r>
      <w:r>
        <w:rPr>
          <w:rFonts w:hint="eastAsia" w:ascii="Times New Roman" w:hAnsi="Times New Roman" w:eastAsia="黑体" w:cs="Times New Roman"/>
          <w:bCs/>
          <w:kern w:val="0"/>
          <w:sz w:val="32"/>
          <w:szCs w:val="32"/>
        </w:rPr>
        <w:t>资格审查</w:t>
      </w:r>
    </w:p>
    <w:p w14:paraId="220B0000">
      <w:pPr>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5</w:t>
      </w:r>
      <w:r>
        <w:rPr>
          <w:rFonts w:ascii="Times New Roman" w:hAnsi="Times New Roman" w:eastAsia="楷体_GB2312" w:cs="Times New Roman"/>
          <w:b/>
          <w:kern w:val="0"/>
          <w:sz w:val="32"/>
          <w:szCs w:val="32"/>
        </w:rPr>
        <w:t>.资格审</w:t>
      </w:r>
      <w:r>
        <w:rPr>
          <w:rFonts w:hint="eastAsia" w:ascii="Times New Roman" w:hAnsi="Times New Roman" w:eastAsia="楷体_GB2312" w:cs="Times New Roman"/>
          <w:b/>
          <w:kern w:val="0"/>
          <w:sz w:val="32"/>
          <w:szCs w:val="32"/>
        </w:rPr>
        <w:t>查</w:t>
      </w:r>
      <w:r>
        <w:rPr>
          <w:rFonts w:ascii="Times New Roman" w:hAnsi="Times New Roman" w:eastAsia="楷体_GB2312" w:cs="Times New Roman"/>
          <w:b/>
          <w:kern w:val="0"/>
          <w:sz w:val="32"/>
          <w:szCs w:val="32"/>
        </w:rPr>
        <w:t>的时间节点包括哪些？</w:t>
      </w:r>
    </w:p>
    <w:p w14:paraId="1B0BC5D6">
      <w:pPr>
        <w:pStyle w:val="2"/>
        <w:spacing w:line="560" w:lineRule="exact"/>
        <w:rPr>
          <w:rFonts w:ascii="Times New Roman" w:hAnsi="Times New Roman" w:eastAsia="楷体_GB2312" w:cs="Times New Roman"/>
          <w:b/>
          <w:kern w:val="0"/>
          <w:sz w:val="32"/>
          <w:szCs w:val="32"/>
        </w:rPr>
      </w:pPr>
      <w:r>
        <w:rPr>
          <w:rFonts w:ascii="Times New Roman" w:hAnsi="Times New Roman" w:eastAsia="仿宋_GB2312" w:cs="Times New Roman"/>
          <w:kern w:val="0"/>
          <w:sz w:val="32"/>
          <w:szCs w:val="32"/>
        </w:rPr>
        <w:t>资格</w:t>
      </w:r>
      <w:r>
        <w:rPr>
          <w:rFonts w:hint="eastAsia" w:ascii="Times New Roman" w:hAnsi="Times New Roman" w:eastAsia="仿宋_GB2312" w:cs="Times New Roman"/>
          <w:kern w:val="0"/>
          <w:sz w:val="32"/>
          <w:szCs w:val="32"/>
        </w:rPr>
        <w:t>审查</w:t>
      </w:r>
      <w:r>
        <w:rPr>
          <w:rFonts w:ascii="Times New Roman" w:hAnsi="Times New Roman" w:eastAsia="仿宋_GB2312" w:cs="Times New Roman"/>
          <w:kern w:val="0"/>
          <w:sz w:val="32"/>
          <w:szCs w:val="32"/>
        </w:rPr>
        <w:t>贯穿</w:t>
      </w:r>
      <w:r>
        <w:rPr>
          <w:rFonts w:hint="eastAsia" w:ascii="Times New Roman" w:hAnsi="Times New Roman" w:eastAsia="仿宋_GB2312" w:cs="Times New Roman"/>
          <w:kern w:val="0"/>
          <w:sz w:val="32"/>
          <w:szCs w:val="32"/>
        </w:rPr>
        <w:t>公开</w:t>
      </w:r>
      <w:r>
        <w:rPr>
          <w:rFonts w:ascii="Times New Roman" w:hAnsi="Times New Roman" w:eastAsia="仿宋_GB2312" w:cs="Times New Roman"/>
          <w:kern w:val="0"/>
          <w:sz w:val="32"/>
          <w:szCs w:val="32"/>
        </w:rPr>
        <w:t>招聘全过程。事业单位人事综合管理部门、主管部门或事业单位在</w:t>
      </w:r>
      <w:r>
        <w:rPr>
          <w:rFonts w:hint="eastAsia" w:ascii="Times New Roman" w:hAnsi="Times New Roman" w:eastAsia="仿宋_GB2312" w:cs="Times New Roman"/>
          <w:kern w:val="0"/>
          <w:sz w:val="32"/>
          <w:szCs w:val="32"/>
        </w:rPr>
        <w:t>资格初审、资格复审</w:t>
      </w:r>
      <w:r>
        <w:rPr>
          <w:rFonts w:ascii="Times New Roman" w:hAnsi="Times New Roman" w:eastAsia="仿宋_GB2312" w:cs="Times New Roman"/>
          <w:kern w:val="0"/>
          <w:sz w:val="32"/>
          <w:szCs w:val="32"/>
        </w:rPr>
        <w:t>、体检、考察、公示以及办理聘用手续等过程中，发现应聘人员存在不符合招聘公告及岗位资格条件的，或存在填写虚假信息、提供虚假材料等情形的，将按规定取消考试或聘用资格。</w:t>
      </w:r>
    </w:p>
    <w:p w14:paraId="2DB1614F">
      <w:pPr>
        <w:pStyle w:val="2"/>
        <w:spacing w:line="560" w:lineRule="exact"/>
        <w:ind w:left="638" w:leftChars="304" w:firstLine="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6</w:t>
      </w:r>
      <w:r>
        <w:rPr>
          <w:rFonts w:ascii="Times New Roman" w:hAnsi="Times New Roman" w:eastAsia="楷体_GB2312" w:cs="Times New Roman"/>
          <w:b/>
          <w:kern w:val="0"/>
          <w:sz w:val="32"/>
          <w:szCs w:val="32"/>
        </w:rPr>
        <w:t>.202</w:t>
      </w:r>
      <w:r>
        <w:rPr>
          <w:rFonts w:hint="eastAsia" w:ascii="Times New Roman" w:hAnsi="Times New Roman" w:eastAsia="楷体_GB2312" w:cs="Times New Roman"/>
          <w:b/>
          <w:kern w:val="0"/>
          <w:sz w:val="32"/>
          <w:szCs w:val="32"/>
          <w:lang w:val="en-US" w:eastAsia="zh-CN"/>
        </w:rPr>
        <w:t>6</w:t>
      </w:r>
      <w:r>
        <w:rPr>
          <w:rFonts w:ascii="Times New Roman" w:hAnsi="Times New Roman" w:eastAsia="楷体_GB2312" w:cs="Times New Roman"/>
          <w:b/>
          <w:kern w:val="0"/>
          <w:sz w:val="32"/>
          <w:szCs w:val="32"/>
        </w:rPr>
        <w:t>届毕业生在</w:t>
      </w:r>
      <w:r>
        <w:rPr>
          <w:rFonts w:hint="eastAsia" w:ascii="Times New Roman" w:hAnsi="Times New Roman" w:eastAsia="楷体_GB2312" w:cs="Times New Roman"/>
          <w:b/>
          <w:kern w:val="0"/>
          <w:sz w:val="32"/>
          <w:szCs w:val="32"/>
        </w:rPr>
        <w:t>面试资格复审</w:t>
      </w:r>
      <w:r>
        <w:rPr>
          <w:rFonts w:ascii="Times New Roman" w:hAnsi="Times New Roman" w:eastAsia="楷体_GB2312" w:cs="Times New Roman"/>
          <w:b/>
          <w:kern w:val="0"/>
          <w:sz w:val="32"/>
          <w:szCs w:val="32"/>
        </w:rPr>
        <w:t>时须提供哪些材料？</w:t>
      </w:r>
    </w:p>
    <w:p w14:paraId="08EEE0E1">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202</w:t>
      </w:r>
      <w:r>
        <w:rPr>
          <w:rFonts w:hint="eastAsia" w:ascii="Times New Roman" w:hAnsi="Times New Roman" w:eastAsia="仿宋_GB2312" w:cs="Times New Roman"/>
          <w:kern w:val="0"/>
          <w:sz w:val="32"/>
          <w:szCs w:val="32"/>
          <w:lang w:val="en-US" w:eastAsia="zh-CN"/>
        </w:rPr>
        <w:t>6</w:t>
      </w:r>
      <w:r>
        <w:rPr>
          <w:rFonts w:ascii="Times New Roman" w:hAnsi="Times New Roman" w:eastAsia="仿宋_GB2312" w:cs="Times New Roman"/>
          <w:kern w:val="0"/>
          <w:sz w:val="32"/>
          <w:szCs w:val="32"/>
        </w:rPr>
        <w:t>届毕业生在</w:t>
      </w:r>
      <w:r>
        <w:rPr>
          <w:rFonts w:hint="eastAsia" w:ascii="Times New Roman" w:hAnsi="Times New Roman" w:eastAsia="仿宋_GB2312" w:cs="Times New Roman"/>
          <w:kern w:val="0"/>
          <w:sz w:val="32"/>
          <w:szCs w:val="32"/>
        </w:rPr>
        <w:t>面试资格复审</w:t>
      </w:r>
      <w:r>
        <w:rPr>
          <w:rFonts w:ascii="Times New Roman" w:hAnsi="Times New Roman" w:eastAsia="仿宋_GB2312" w:cs="Times New Roman"/>
          <w:kern w:val="0"/>
          <w:sz w:val="32"/>
          <w:szCs w:val="32"/>
        </w:rPr>
        <w:t>阶段暂不能提供毕业证书、学位证书的，须提供居民身份证、学生证、毕业生就业推荐表；考察阶段，须提供就读学校出具的准予毕业和取得学位资格的证明。未按公告规定时限取得毕业证书、学位证书及岗位要求的其他证明材料，不予聘用。</w:t>
      </w:r>
    </w:p>
    <w:p w14:paraId="4F35CEA9">
      <w:pPr>
        <w:pStyle w:val="2"/>
        <w:spacing w:line="560" w:lineRule="exact"/>
        <w:ind w:left="638" w:leftChars="304" w:firstLine="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七</w:t>
      </w:r>
      <w:r>
        <w:rPr>
          <w:rFonts w:ascii="Times New Roman" w:hAnsi="Times New Roman" w:eastAsia="黑体" w:cs="Times New Roman"/>
          <w:bCs/>
          <w:kern w:val="0"/>
          <w:sz w:val="32"/>
          <w:szCs w:val="32"/>
        </w:rPr>
        <w:t>、关于体检</w:t>
      </w:r>
    </w:p>
    <w:p w14:paraId="5E4608B4">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7</w:t>
      </w:r>
      <w:r>
        <w:rPr>
          <w:rFonts w:ascii="Times New Roman" w:hAnsi="Times New Roman" w:eastAsia="楷体_GB2312" w:cs="Times New Roman"/>
          <w:b/>
          <w:kern w:val="0"/>
          <w:sz w:val="32"/>
          <w:szCs w:val="32"/>
        </w:rPr>
        <w:t>.体检</w:t>
      </w:r>
      <w:r>
        <w:rPr>
          <w:rFonts w:hint="eastAsia" w:ascii="Times New Roman" w:hAnsi="Times New Roman" w:eastAsia="楷体_GB2312" w:cs="Times New Roman"/>
          <w:b/>
          <w:kern w:val="0"/>
          <w:sz w:val="32"/>
          <w:szCs w:val="32"/>
        </w:rPr>
        <w:t>标准、工作要求和程序等</w:t>
      </w:r>
      <w:r>
        <w:rPr>
          <w:rFonts w:ascii="Times New Roman" w:hAnsi="Times New Roman" w:eastAsia="楷体_GB2312" w:cs="Times New Roman"/>
          <w:b/>
          <w:kern w:val="0"/>
          <w:sz w:val="32"/>
          <w:szCs w:val="32"/>
        </w:rPr>
        <w:t>怎么确定？</w:t>
      </w:r>
    </w:p>
    <w:p w14:paraId="3FC8BD07">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体检</w:t>
      </w:r>
      <w:r>
        <w:rPr>
          <w:rFonts w:hint="eastAsia" w:ascii="Times New Roman" w:hAnsi="Times New Roman" w:eastAsia="仿宋_GB2312" w:cs="Times New Roman"/>
          <w:kern w:val="0"/>
          <w:sz w:val="32"/>
          <w:szCs w:val="32"/>
        </w:rPr>
        <w:t>标准、工作要求和程序、工作纪律</w:t>
      </w:r>
      <w:r>
        <w:rPr>
          <w:rFonts w:ascii="Times New Roman" w:hAnsi="Times New Roman" w:eastAsia="仿宋_GB2312" w:cs="Times New Roman"/>
          <w:kern w:val="0"/>
          <w:sz w:val="32"/>
          <w:szCs w:val="32"/>
          <w:lang w:val="en"/>
        </w:rPr>
        <w:t>参照</w:t>
      </w:r>
      <w:r>
        <w:rPr>
          <w:rFonts w:ascii="Times New Roman" w:hAnsi="Times New Roman" w:eastAsia="仿宋_GB2312" w:cs="Times New Roman"/>
          <w:kern w:val="0"/>
          <w:sz w:val="32"/>
          <w:szCs w:val="32"/>
        </w:rPr>
        <w:t>《广东省事业单位公开招聘人员体检实施细则（试行）》</w:t>
      </w:r>
      <w:r>
        <w:rPr>
          <w:rFonts w:hint="eastAsia" w:ascii="Times New Roman" w:hAnsi="Times New Roman" w:eastAsia="仿宋_GB2312" w:cs="Times New Roman"/>
          <w:kern w:val="0"/>
          <w:sz w:val="32"/>
          <w:szCs w:val="32"/>
        </w:rPr>
        <w:t>有关规定执行。</w:t>
      </w:r>
    </w:p>
    <w:p w14:paraId="13089501">
      <w:pPr>
        <w:adjustRightInd w:val="0"/>
        <w:spacing w:line="560" w:lineRule="exact"/>
        <w:ind w:firstLine="643" w:firstLineChars="200"/>
        <w:rPr>
          <w:rFonts w:ascii="Times New Roman" w:hAnsi="Times New Roman" w:eastAsia="仿宋_GB2312" w:cs="Times New Roman"/>
          <w:kern w:val="0"/>
          <w:sz w:val="32"/>
          <w:szCs w:val="32"/>
        </w:rPr>
      </w:pPr>
      <w:r>
        <w:rPr>
          <w:rFonts w:hint="eastAsia" w:ascii="Times New Roman" w:hAnsi="Times New Roman" w:eastAsia="黑体" w:cs="Times New Roman"/>
          <w:b/>
          <w:kern w:val="0"/>
          <w:sz w:val="32"/>
          <w:szCs w:val="32"/>
        </w:rPr>
        <w:t>1</w:t>
      </w:r>
      <w:r>
        <w:rPr>
          <w:rFonts w:hint="eastAsia" w:ascii="Times New Roman" w:hAnsi="Times New Roman" w:eastAsia="黑体" w:cs="Times New Roman"/>
          <w:b/>
          <w:kern w:val="0"/>
          <w:sz w:val="32"/>
          <w:szCs w:val="32"/>
          <w:lang w:val="en-US" w:eastAsia="zh-CN"/>
        </w:rPr>
        <w:t>8</w:t>
      </w:r>
      <w:r>
        <w:rPr>
          <w:rFonts w:ascii="Times New Roman" w:hAnsi="Times New Roman" w:eastAsia="黑体" w:cs="Times New Roman"/>
          <w:b/>
          <w:kern w:val="0"/>
          <w:sz w:val="32"/>
          <w:szCs w:val="32"/>
        </w:rPr>
        <w:t>.</w:t>
      </w:r>
      <w:r>
        <w:rPr>
          <w:rFonts w:ascii="Times New Roman" w:hAnsi="Times New Roman" w:eastAsia="楷体_GB2312" w:cs="Times New Roman"/>
          <w:b/>
          <w:kern w:val="0"/>
          <w:sz w:val="32"/>
          <w:szCs w:val="32"/>
        </w:rPr>
        <w:t>哪些情况可复检，复检程序是什么？</w:t>
      </w:r>
    </w:p>
    <w:p w14:paraId="4B490A93">
      <w:pPr>
        <w:adjustRightInd w:val="0"/>
        <w:spacing w:line="560" w:lineRule="exact"/>
        <w:ind w:firstLine="640" w:firstLineChars="200"/>
        <w:rPr>
          <w:rFonts w:ascii="Times New Roman" w:hAnsi="Times New Roman" w:cs="Times New Roman"/>
        </w:rPr>
      </w:pPr>
      <w:r>
        <w:rPr>
          <w:rFonts w:ascii="Times New Roman" w:hAnsi="Times New Roman" w:eastAsia="仿宋_GB2312" w:cs="Times New Roman"/>
          <w:kern w:val="0"/>
          <w:sz w:val="32"/>
          <w:szCs w:val="32"/>
        </w:rPr>
        <w:t>应聘人员对本人体检结果有疑问的，可以提出复检要求。复检要求应在接到体检结论通知之日起3个工作日内提出。事业单位或</w:t>
      </w:r>
      <w:r>
        <w:rPr>
          <w:rFonts w:hint="eastAsia" w:ascii="Times New Roman" w:hAnsi="Times New Roman" w:eastAsia="仿宋_GB2312" w:cs="Times New Roman"/>
          <w:kern w:val="0"/>
          <w:sz w:val="32"/>
          <w:szCs w:val="32"/>
        </w:rPr>
        <w:t>者</w:t>
      </w:r>
      <w:r>
        <w:rPr>
          <w:rFonts w:ascii="Times New Roman" w:hAnsi="Times New Roman" w:eastAsia="仿宋_GB2312" w:cs="Times New Roman"/>
          <w:kern w:val="0"/>
          <w:sz w:val="32"/>
          <w:szCs w:val="32"/>
        </w:rPr>
        <w:t>其主管部门应在收到复检要求10个工作日内组织复检。复检原则上应更换到不低于原体检医院等级的其他符合资质的医院进行。复检医院由事业单位或</w:t>
      </w:r>
      <w:r>
        <w:rPr>
          <w:rFonts w:hint="eastAsia" w:ascii="Times New Roman" w:hAnsi="Times New Roman" w:eastAsia="仿宋_GB2312" w:cs="Times New Roman"/>
          <w:kern w:val="0"/>
          <w:sz w:val="32"/>
          <w:szCs w:val="32"/>
        </w:rPr>
        <w:t>者</w:t>
      </w:r>
      <w:r>
        <w:rPr>
          <w:rFonts w:ascii="Times New Roman" w:hAnsi="Times New Roman" w:eastAsia="仿宋_GB2312" w:cs="Times New Roman"/>
          <w:kern w:val="0"/>
          <w:sz w:val="32"/>
          <w:szCs w:val="32"/>
        </w:rPr>
        <w:t>其主管部门指定。复检只能进行1次，体检结果以复检结论为准。</w:t>
      </w:r>
    </w:p>
    <w:p w14:paraId="4C27809E">
      <w:pPr>
        <w:adjustRightInd w:val="0"/>
        <w:spacing w:line="560" w:lineRule="exact"/>
        <w:ind w:firstLine="640" w:firstLineChars="200"/>
        <w:rPr>
          <w:rFonts w:ascii="Times New Roman" w:hAnsi="Times New Roman" w:eastAsia="黑体" w:cs="Times New Roman"/>
          <w:bCs/>
          <w:kern w:val="0"/>
          <w:sz w:val="32"/>
          <w:szCs w:val="32"/>
        </w:rPr>
      </w:pPr>
      <w:r>
        <w:rPr>
          <w:rFonts w:hint="eastAsia" w:ascii="Times New Roman" w:hAnsi="Times New Roman" w:eastAsia="黑体" w:cs="Times New Roman"/>
          <w:bCs/>
          <w:kern w:val="0"/>
          <w:sz w:val="32"/>
          <w:szCs w:val="32"/>
        </w:rPr>
        <w:t>八</w:t>
      </w:r>
      <w:r>
        <w:rPr>
          <w:rFonts w:ascii="Times New Roman" w:hAnsi="Times New Roman" w:eastAsia="黑体" w:cs="Times New Roman"/>
          <w:bCs/>
          <w:kern w:val="0"/>
          <w:sz w:val="32"/>
          <w:szCs w:val="32"/>
        </w:rPr>
        <w:t>、关于考察</w:t>
      </w:r>
    </w:p>
    <w:p w14:paraId="227E17B9">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rPr>
        <w:t>1</w:t>
      </w:r>
      <w:r>
        <w:rPr>
          <w:rFonts w:hint="eastAsia" w:ascii="Times New Roman" w:hAnsi="Times New Roman" w:eastAsia="楷体_GB2312" w:cs="Times New Roman"/>
          <w:b/>
          <w:kern w:val="0"/>
          <w:sz w:val="32"/>
          <w:szCs w:val="32"/>
          <w:lang w:val="en-US" w:eastAsia="zh-CN"/>
        </w:rPr>
        <w:t>9</w:t>
      </w:r>
      <w:r>
        <w:rPr>
          <w:rFonts w:ascii="Times New Roman" w:hAnsi="Times New Roman" w:eastAsia="楷体_GB2312" w:cs="Times New Roman"/>
          <w:b/>
          <w:kern w:val="0"/>
          <w:sz w:val="32"/>
          <w:szCs w:val="32"/>
        </w:rPr>
        <w:t>.考察时需要对考察人选进行资格复审吗？</w:t>
      </w:r>
    </w:p>
    <w:p w14:paraId="5A60E461">
      <w:pPr>
        <w:adjustRightInd w:val="0"/>
        <w:spacing w:line="560" w:lineRule="exact"/>
        <w:ind w:firstLine="640" w:firstLineChars="200"/>
        <w:rPr>
          <w:rFonts w:ascii="Times New Roman" w:hAnsi="Times New Roman" w:cs="Times New Roman"/>
        </w:rPr>
      </w:pPr>
      <w:r>
        <w:rPr>
          <w:rFonts w:hint="eastAsia" w:ascii="Times New Roman" w:hAnsi="Times New Roman" w:eastAsia="仿宋_GB2312" w:cs="Times New Roman"/>
          <w:kern w:val="0"/>
          <w:sz w:val="32"/>
          <w:szCs w:val="32"/>
        </w:rPr>
        <w:t>资格审查</w:t>
      </w:r>
      <w:r>
        <w:rPr>
          <w:rFonts w:ascii="Times New Roman" w:hAnsi="Times New Roman" w:eastAsia="仿宋_GB2312" w:cs="Times New Roman"/>
          <w:kern w:val="0"/>
          <w:sz w:val="32"/>
          <w:szCs w:val="32"/>
        </w:rPr>
        <w:t>贯穿</w:t>
      </w:r>
      <w:r>
        <w:rPr>
          <w:rFonts w:hint="eastAsia" w:ascii="Times New Roman" w:hAnsi="Times New Roman" w:eastAsia="仿宋_GB2312" w:cs="Times New Roman"/>
          <w:kern w:val="0"/>
          <w:sz w:val="32"/>
          <w:szCs w:val="32"/>
        </w:rPr>
        <w:t>公开招聘</w:t>
      </w:r>
      <w:r>
        <w:rPr>
          <w:rFonts w:ascii="Times New Roman" w:hAnsi="Times New Roman" w:eastAsia="仿宋_GB2312" w:cs="Times New Roman"/>
          <w:kern w:val="0"/>
          <w:sz w:val="32"/>
          <w:szCs w:val="32"/>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bookmarkStart w:id="0" w:name="_GoBack"/>
      <w:bookmarkEnd w:id="0"/>
    </w:p>
    <w:p w14:paraId="522644B7">
      <w:pPr>
        <w:adjustRightInd w:val="0"/>
        <w:spacing w:line="560" w:lineRule="exact"/>
        <w:ind w:firstLine="643" w:firstLineChars="200"/>
        <w:rPr>
          <w:rFonts w:ascii="Times New Roman" w:hAnsi="Times New Roman" w:eastAsia="楷体_GB2312" w:cs="Times New Roman"/>
          <w:b/>
          <w:kern w:val="0"/>
          <w:sz w:val="32"/>
          <w:szCs w:val="32"/>
        </w:rPr>
      </w:pPr>
      <w:r>
        <w:rPr>
          <w:rFonts w:hint="eastAsia" w:ascii="Times New Roman" w:hAnsi="Times New Roman" w:eastAsia="楷体_GB2312" w:cs="Times New Roman"/>
          <w:b/>
          <w:kern w:val="0"/>
          <w:sz w:val="32"/>
          <w:szCs w:val="32"/>
          <w:lang w:val="en-US" w:eastAsia="zh-CN"/>
        </w:rPr>
        <w:t>20</w:t>
      </w:r>
      <w:r>
        <w:rPr>
          <w:rFonts w:ascii="Times New Roman" w:hAnsi="Times New Roman" w:eastAsia="楷体_GB2312" w:cs="Times New Roman"/>
          <w:b/>
          <w:kern w:val="0"/>
          <w:sz w:val="32"/>
          <w:szCs w:val="32"/>
        </w:rPr>
        <w:t>.如何理解“聘用后即构成回避关系”?</w:t>
      </w:r>
    </w:p>
    <w:p w14:paraId="2126F467">
      <w:pPr>
        <w:adjustRightInd w:val="0"/>
        <w:spacing w:line="560" w:lineRule="exact"/>
        <w:ind w:firstLine="640" w:firstLineChars="200"/>
        <w:rPr>
          <w:rFonts w:ascii="Times New Roman" w:hAnsi="Times New Roman" w:eastAsia="仿宋_GB2312" w:cs="Times New Roman"/>
          <w:kern w:val="0"/>
          <w:sz w:val="32"/>
          <w:szCs w:val="32"/>
        </w:rPr>
      </w:pPr>
      <w:r>
        <w:rPr>
          <w:rFonts w:ascii="Times New Roman" w:hAnsi="Times New Roman" w:eastAsia="仿宋_GB2312" w:cs="Times New Roman"/>
          <w:kern w:val="0"/>
          <w:sz w:val="32"/>
          <w:szCs w:val="32"/>
        </w:rPr>
        <w:t>按照《事业单位人事管理回避规定》第六条、第七条、第十条等相关规定执行。其他法律法规规定的有应予回避的情形，从其规定。</w:t>
      </w:r>
    </w:p>
    <w:p w14:paraId="6E7AD7AD">
      <w:pPr>
        <w:spacing w:line="56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2</w:t>
      </w: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．报名政策咨询电话和时间是什么？</w:t>
      </w:r>
    </w:p>
    <w:p w14:paraId="79B0F3E4">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报名咨询电话：0752－7793327（龙门县总</w:t>
      </w:r>
      <w:r>
        <w:rPr>
          <w:rFonts w:hint="eastAsia" w:ascii="仿宋_GB2312" w:hAnsi="仿宋_GB2312" w:eastAsia="仿宋_GB2312" w:cs="仿宋_GB2312"/>
          <w:color w:val="auto"/>
          <w:sz w:val="32"/>
          <w:szCs w:val="32"/>
        </w:rPr>
        <w:t>医院</w:t>
      </w:r>
      <w:r>
        <w:rPr>
          <w:rFonts w:hint="eastAsia" w:ascii="仿宋_GB2312" w:hAnsi="仿宋_GB2312" w:eastAsia="仿宋_GB2312" w:cs="仿宋_GB2312"/>
          <w:color w:val="auto"/>
          <w:sz w:val="32"/>
          <w:szCs w:val="32"/>
          <w:lang w:eastAsia="zh-CN"/>
        </w:rPr>
        <w:t>人力资源部</w:t>
      </w:r>
      <w:r>
        <w:rPr>
          <w:rFonts w:hint="eastAsia" w:ascii="仿宋_GB2312" w:hAnsi="仿宋_GB2312" w:eastAsia="仿宋_GB2312" w:cs="仿宋_GB2312"/>
          <w:sz w:val="32"/>
          <w:szCs w:val="32"/>
        </w:rPr>
        <w:t>）。</w:t>
      </w:r>
    </w:p>
    <w:p w14:paraId="14896F56">
      <w:pPr>
        <w:spacing w:line="560" w:lineRule="exact"/>
        <w:ind w:left="3198" w:leftChars="304" w:hanging="2560" w:hangingChars="8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咨询时间：工作日上午8︰00－11︰30，                 下午2︰30－5︰30。</w:t>
      </w:r>
    </w:p>
    <w:p w14:paraId="7780F34E">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为避免因咨询电话拥挤而影响报名，考生如有疑问，应先详细阅读公告、附件；如仍有疑问，再电话咨询。工作人员仅对公告内容及政策给予解释，不对报考人员是否符合招聘岗位条件进行确认。</w:t>
      </w:r>
    </w:p>
    <w:p w14:paraId="2902F8F7">
      <w:pPr>
        <w:pStyle w:val="2"/>
        <w:rPr>
          <w:rFonts w:hint="eastAsia" w:ascii="仿宋_GB2312" w:hAnsi="仿宋_GB2312" w:eastAsia="仿宋_GB2312" w:cs="仿宋_GB2312"/>
          <w:sz w:val="32"/>
          <w:szCs w:val="32"/>
        </w:rPr>
      </w:pPr>
    </w:p>
    <w:p w14:paraId="7215D87F">
      <w:pPr>
        <w:pStyle w:val="2"/>
        <w:spacing w:line="560" w:lineRule="exact"/>
        <w:ind w:firstLine="641"/>
        <w:rPr>
          <w:rFonts w:ascii="Times New Roman" w:hAnsi="Times New Roman" w:eastAsia="黑体" w:cs="Times New Roman"/>
          <w:bCs/>
          <w:kern w:val="0"/>
          <w:sz w:val="32"/>
          <w:szCs w:val="32"/>
        </w:rPr>
      </w:pPr>
    </w:p>
    <w:p w14:paraId="4B1F65E4">
      <w:pPr>
        <w:pStyle w:val="2"/>
        <w:spacing w:line="560" w:lineRule="exact"/>
        <w:ind w:firstLine="641"/>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本指南仅适用于</w:t>
      </w:r>
      <w:r>
        <w:rPr>
          <w:rFonts w:hint="eastAsia" w:ascii="Times New Roman" w:hAnsi="Times New Roman" w:eastAsia="黑体" w:cs="Times New Roman"/>
          <w:bCs/>
          <w:kern w:val="0"/>
          <w:sz w:val="32"/>
          <w:szCs w:val="32"/>
        </w:rPr>
        <w:t>本次</w:t>
      </w:r>
      <w:r>
        <w:rPr>
          <w:rFonts w:ascii="Times New Roman" w:hAnsi="Times New Roman" w:eastAsia="黑体" w:cs="Times New Roman"/>
          <w:bCs/>
          <w:kern w:val="0"/>
          <w:sz w:val="32"/>
          <w:szCs w:val="32"/>
        </w:rPr>
        <w:t>事业单位公开招聘。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2000000000000"/>
    <w:charset w:val="86"/>
    <w:family w:val="auto"/>
    <w:pitch w:val="default"/>
    <w:sig w:usb0="00000001" w:usb1="080E0000" w:usb2="00000000" w:usb3="00000000" w:csb0="00040000" w:csb1="00000000"/>
  </w:font>
  <w:font w:name="创艺简标宋">
    <w:altName w:val="Calibri"/>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82175">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FE17E3">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02FE17E3">
                    <w:pPr>
                      <w:pStyle w:val="3"/>
                      <w:rPr>
                        <w:rFonts w:ascii="Times New Roman" w:hAnsi="Times New Roman" w:cs="Times New Roman"/>
                        <w:sz w:val="28"/>
                        <w:szCs w:val="28"/>
                      </w:rPr>
                    </w:pPr>
                    <w:r>
                      <w:rPr>
                        <w:rFonts w:hint="eastAsia" w:ascii="Times New Roman" w:hAnsi="Times New Roman" w:cs="Times New Roman"/>
                        <w:sz w:val="28"/>
                        <w:szCs w:val="28"/>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1</w:t>
                    </w:r>
                    <w:r>
                      <w:rPr>
                        <w:rFonts w:ascii="Times New Roman" w:hAnsi="Times New Roman" w:cs="Times New Roman"/>
                        <w:sz w:val="28"/>
                        <w:szCs w:val="28"/>
                      </w:rPr>
                      <w:fldChar w:fldCharType="end"/>
                    </w:r>
                    <w:r>
                      <w:rPr>
                        <w:rFonts w:hint="eastAsia" w:ascii="Times New Roman" w:hAnsi="Times New Roman" w:cs="Times New Roman"/>
                        <w:sz w:val="28"/>
                        <w:szCs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B043659"/>
    <w:rsid w:val="002C2F86"/>
    <w:rsid w:val="0068363B"/>
    <w:rsid w:val="00945333"/>
    <w:rsid w:val="009529F4"/>
    <w:rsid w:val="00C3500B"/>
    <w:rsid w:val="052935DE"/>
    <w:rsid w:val="059D6095"/>
    <w:rsid w:val="0D791B45"/>
    <w:rsid w:val="0F545D35"/>
    <w:rsid w:val="108160F1"/>
    <w:rsid w:val="10B92932"/>
    <w:rsid w:val="132D40B4"/>
    <w:rsid w:val="171942F2"/>
    <w:rsid w:val="1750544B"/>
    <w:rsid w:val="176C53FF"/>
    <w:rsid w:val="184D62C9"/>
    <w:rsid w:val="187C0259"/>
    <w:rsid w:val="1A2F6AE9"/>
    <w:rsid w:val="1B043659"/>
    <w:rsid w:val="1CC154CD"/>
    <w:rsid w:val="1D097731"/>
    <w:rsid w:val="1E93142F"/>
    <w:rsid w:val="1FE80522"/>
    <w:rsid w:val="1FF7A828"/>
    <w:rsid w:val="2293511F"/>
    <w:rsid w:val="26914D4B"/>
    <w:rsid w:val="293D61E7"/>
    <w:rsid w:val="2F225A39"/>
    <w:rsid w:val="2F4D845B"/>
    <w:rsid w:val="2FBB71B4"/>
    <w:rsid w:val="31F068B1"/>
    <w:rsid w:val="343460A0"/>
    <w:rsid w:val="359A1A73"/>
    <w:rsid w:val="36AE0B9B"/>
    <w:rsid w:val="3A766411"/>
    <w:rsid w:val="3C1649CA"/>
    <w:rsid w:val="3C267EEA"/>
    <w:rsid w:val="3CDB07A1"/>
    <w:rsid w:val="3CDFC261"/>
    <w:rsid w:val="3CEF8D31"/>
    <w:rsid w:val="3CF121A0"/>
    <w:rsid w:val="3E77F195"/>
    <w:rsid w:val="3FF52F67"/>
    <w:rsid w:val="42C05FD9"/>
    <w:rsid w:val="43BC0C6F"/>
    <w:rsid w:val="4488746D"/>
    <w:rsid w:val="48BD3312"/>
    <w:rsid w:val="491D2AA5"/>
    <w:rsid w:val="4BCF9E93"/>
    <w:rsid w:val="4DD260B5"/>
    <w:rsid w:val="4EFD7FA7"/>
    <w:rsid w:val="4F2F65F9"/>
    <w:rsid w:val="51277D9F"/>
    <w:rsid w:val="52681379"/>
    <w:rsid w:val="53126132"/>
    <w:rsid w:val="55616596"/>
    <w:rsid w:val="56D1723C"/>
    <w:rsid w:val="58B75227"/>
    <w:rsid w:val="5D694178"/>
    <w:rsid w:val="5FFF1BA0"/>
    <w:rsid w:val="60632CA1"/>
    <w:rsid w:val="626704CE"/>
    <w:rsid w:val="62CC5007"/>
    <w:rsid w:val="63D77094"/>
    <w:rsid w:val="67F59DD8"/>
    <w:rsid w:val="67FC21AB"/>
    <w:rsid w:val="69C63488"/>
    <w:rsid w:val="6BDD3D63"/>
    <w:rsid w:val="6BED213F"/>
    <w:rsid w:val="6EB531BB"/>
    <w:rsid w:val="6F3F66B5"/>
    <w:rsid w:val="6FF75606"/>
    <w:rsid w:val="717D9130"/>
    <w:rsid w:val="71E869BB"/>
    <w:rsid w:val="769E8AF6"/>
    <w:rsid w:val="778878D2"/>
    <w:rsid w:val="780627F5"/>
    <w:rsid w:val="793A5C52"/>
    <w:rsid w:val="7BF36445"/>
    <w:rsid w:val="7BFD725F"/>
    <w:rsid w:val="7C9F3284"/>
    <w:rsid w:val="7EF6497F"/>
    <w:rsid w:val="7EFF3E96"/>
    <w:rsid w:val="7F5C88D6"/>
    <w:rsid w:val="7F5D983D"/>
    <w:rsid w:val="7F6BBC82"/>
    <w:rsid w:val="7F77E821"/>
    <w:rsid w:val="7FDC7350"/>
    <w:rsid w:val="7FE50B7F"/>
    <w:rsid w:val="7FF16F6D"/>
    <w:rsid w:val="7FFBC5CC"/>
    <w:rsid w:val="7FFF1BF8"/>
    <w:rsid w:val="7FFF3672"/>
    <w:rsid w:val="8F6FCA3C"/>
    <w:rsid w:val="9EDD4DC6"/>
    <w:rsid w:val="9FF7EECA"/>
    <w:rsid w:val="AF77AFE3"/>
    <w:rsid w:val="AFBE9957"/>
    <w:rsid w:val="B1FC7E18"/>
    <w:rsid w:val="B93F80BB"/>
    <w:rsid w:val="BBF9A0FA"/>
    <w:rsid w:val="CFF63CE3"/>
    <w:rsid w:val="D6FDD8BC"/>
    <w:rsid w:val="D9BF3113"/>
    <w:rsid w:val="DBEDABF9"/>
    <w:rsid w:val="DD7B4FAD"/>
    <w:rsid w:val="DF7F9476"/>
    <w:rsid w:val="E72FF1DF"/>
    <w:rsid w:val="EFE37CA8"/>
    <w:rsid w:val="F3BFB028"/>
    <w:rsid w:val="F3F73CC4"/>
    <w:rsid w:val="F7FF221F"/>
    <w:rsid w:val="F9DF8108"/>
    <w:rsid w:val="FB3E9FA7"/>
    <w:rsid w:val="FBEDDB28"/>
    <w:rsid w:val="FC7B09AA"/>
    <w:rsid w:val="FDBEEAEB"/>
    <w:rsid w:val="FEBDDD19"/>
    <w:rsid w:val="FEEF3EB8"/>
    <w:rsid w:val="FF5B731C"/>
    <w:rsid w:val="FFBFA1E3"/>
    <w:rsid w:val="FFFD54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customStyle="1" w:styleId="8">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省人力资源和社会保障厅</Company>
  <Pages>6</Pages>
  <Words>2231</Words>
  <Characters>2327</Characters>
  <Lines>17</Lines>
  <Paragraphs>4</Paragraphs>
  <TotalTime>32</TotalTime>
  <ScaleCrop>false</ScaleCrop>
  <LinksUpToDate>false</LinksUpToDate>
  <CharactersWithSpaces>2359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2025-05-16T09:34:00Z</dcterms:created>
  <dc:creator>何松爱</dc:creator>
  <cp:lastModifiedBy>李建红</cp:lastModifiedBy>
  <cp:lastPrinted>2025-05-16T01:42:00Z</cp:lastPrinted>
  <dcterms:modified xsi:type="dcterms:W3CDTF">2026-03-18T03:22:24Z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BDCA1082581D410CB115894388689338_13</vt:lpwstr>
  </property>
  <property fmtid="{D5CDD505-2E9C-101B-9397-08002B2CF9AE}" pid="4" name="KSOTemplateDocerSaveRecord">
    <vt:lpwstr>eyJoZGlkIjoiMzMwNDk3NTVjNjM3MzUxZDExMTNlYTVhZTZiNDI1MmEiLCJ1c2VySWQiOiIxNzk0OTY0NDY1In0=</vt:lpwstr>
  </property>
</Properties>
</file>