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81" w:tblpY="2704"/>
        <w:tblOverlap w:val="never"/>
        <w:tblW w:w="48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50"/>
        <w:gridCol w:w="1547"/>
        <w:gridCol w:w="1750"/>
        <w:gridCol w:w="1527"/>
        <w:gridCol w:w="1416"/>
        <w:gridCol w:w="7"/>
        <w:gridCol w:w="1483"/>
        <w:gridCol w:w="1349"/>
        <w:gridCol w:w="1435"/>
        <w:gridCol w:w="22"/>
      </w:tblGrid>
      <w:tr w14:paraId="7C05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开展选拔</w:t>
            </w:r>
          </w:p>
          <w:p w14:paraId="7BEE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乡镇数量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乡镇事业编制人员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优秀村党组织书记</w:t>
            </w: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到村任职过的选调生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第一书记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驻村工作队员</w:t>
            </w:r>
          </w:p>
        </w:tc>
        <w:tc>
          <w:tcPr>
            <w:tcW w:w="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6BDD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C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金城江区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1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6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E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9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1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4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2D92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F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宜州区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7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1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8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1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8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A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C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43F1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95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罗城县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9E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24DC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E3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环江县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0F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F4B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18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南丹县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28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2655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A2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天峨县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C4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05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010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93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东兰县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A7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B4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2B8F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1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巴马县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9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1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4BE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97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凤山县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E2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DF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8FB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76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都安县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7E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55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C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B0A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6B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大化县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F1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53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</w:tr>
      <w:tr w14:paraId="40FD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39" w:hRule="exac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74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C7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68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154</w:t>
            </w:r>
          </w:p>
        </w:tc>
      </w:tr>
    </w:tbl>
    <w:p w14:paraId="4BDD6AB8"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7718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河池市从“五方面人员”中选拔乡镇领导班子成员计划表（2026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）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C188F"/>
    <w:rsid w:val="31774112"/>
    <w:rsid w:val="601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2026-03-18T03:46:00Z</dcterms:created>
  <dc:creator>Administrator</dc:creator>
  <cp:lastModifiedBy>Administrator</cp:lastModifiedBy>
  <cp:lastPrinted>2026-03-18T04:15:55Z</cp:lastPrinted>
  <dcterms:modified xsi:type="dcterms:W3CDTF">2026-03-18T04:18:41Z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332B3BA00B3F4DAFB557153F75BD8D2A_11</vt:lpwstr>
  </property>
  <property fmtid="{D5CDD505-2E9C-101B-9397-08002B2CF9AE}" pid="4" name="KSOTemplateDocerSaveRecord">
    <vt:lpwstr>eyJoZGlkIjoiNTkzNTI3YWViZmUyYzQxM2VjODU0MjQ2NGI3ZjdjZTAifQ==</vt:lpwstr>
  </property>
</Properties>
</file>