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81995">
      <w:pPr>
        <w:pStyle w:val="4"/>
        <w:widowControl/>
        <w:shd w:val="clear" w:fill="FFFFFF"/>
        <w:spacing w:before="0" w:beforeAutospacing="0" w:after="0" w:afterAutospacing="0"/>
        <w:ind w:left="0" w:right="0"/>
        <w:rPr>
          <w:rFonts w:hint="eastAsia" w:ascii="宋体" w:hAnsi="宋体" w:eastAsia="宋体" w:cs="Times New Roman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kern w:val="2"/>
          <w:sz w:val="21"/>
          <w:szCs w:val="21"/>
          <w:shd w:val="clear" w:fill="FFFFFF"/>
        </w:rPr>
        <w:t>填表说明：</w:t>
      </w:r>
      <w:r>
        <w:rPr>
          <w:rFonts w:hint="eastAsia" w:ascii="黑体" w:hAnsi="宋体" w:eastAsia="黑体" w:cs="黑体"/>
          <w:b/>
          <w:bCs w:val="0"/>
          <w:color w:val="FF0000"/>
          <w:kern w:val="0"/>
          <w:sz w:val="24"/>
          <w:szCs w:val="24"/>
          <w:shd w:val="clear" w:fill="FFFFFF"/>
        </w:rPr>
        <w:t>本表由应聘人员据实填写在贵州磷化集团内工作的亲属情况，若无亲属在磷化集团内工作情形则在称呼列填写“无”，并在承诺人处“手写签名、摁红手印”。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16"/>
        <w:gridCol w:w="1986"/>
        <w:gridCol w:w="3169"/>
      </w:tblGrid>
      <w:tr w14:paraId="3856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52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067E9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color w:val="000000"/>
                <w:kern w:val="0"/>
                <w:sz w:val="40"/>
                <w:szCs w:val="40"/>
                <w:bdr w:val="none" w:color="auto" w:sz="0" w:space="0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贵州磷化集团应聘人员亲属关系调查表</w:t>
            </w:r>
          </w:p>
        </w:tc>
      </w:tr>
      <w:tr w14:paraId="4E9AE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076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ECA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称呼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824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关系人姓名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60C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现所在单位及职务</w:t>
            </w:r>
          </w:p>
        </w:tc>
      </w:tr>
      <w:tr w14:paraId="57BA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 w14:paraId="34C0F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夫妻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6B4A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FC1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10D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</w:tr>
      <w:tr w14:paraId="4DAE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 w14:paraId="0EDCE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直系亲属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7EEA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1FB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C4D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64F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 w14:paraId="6D3CFC9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7AAA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20D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818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51F2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 w14:paraId="7375C83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3C33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4AD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669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7804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 w14:paraId="0E9D7D9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AE97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E81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D16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1B5A0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 w14:paraId="5F72F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三代以内旁系血亲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DF0D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DB3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25A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0823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 w14:paraId="382D72C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613A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E16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410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72E61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 w14:paraId="352EFF5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128C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3FB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179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5A75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 w14:paraId="0A6B5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近姻亲关系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EABA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518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6E9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</w:tr>
      <w:tr w14:paraId="3333B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 w14:paraId="7202774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32A7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182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BCD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</w:tr>
      <w:tr w14:paraId="647F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 w14:paraId="3468C57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94D0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81FD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0CC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</w:p>
        </w:tc>
      </w:tr>
    </w:tbl>
    <w:p w14:paraId="6CEE4041">
      <w:pPr>
        <w:keepNext w:val="0"/>
        <w:keepLines w:val="0"/>
        <w:widowControl w:val="0"/>
        <w:suppressLineNumbers w:val="0"/>
        <w:spacing w:before="0" w:beforeAutospacing="0" w:after="0" w:afterAutospacing="0" w:line="26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  <w:highlight w:val="yellow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yellow"/>
          <w:lang w:val="en-US" w:eastAsia="zh-CN" w:bidi="ar"/>
        </w:rPr>
        <w:t xml:space="preserve"> </w:t>
      </w:r>
    </w:p>
    <w:p w14:paraId="7C323A1A">
      <w:pPr>
        <w:pStyle w:val="4"/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/>
        <w:ind w:left="0" w:right="0" w:firstLine="420" w:firstLineChars="200"/>
        <w:rPr>
          <w:rFonts w:hint="eastAsia" w:ascii="黑体" w:hAnsi="宋体" w:eastAsia="黑体" w:cs="宋体"/>
          <w:b/>
          <w:bCs w:val="0"/>
          <w:color w:val="FF0000"/>
          <w:kern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kern w:val="2"/>
          <w:sz w:val="21"/>
          <w:szCs w:val="21"/>
          <w:shd w:val="clear" w:fill="FFFFFF"/>
        </w:rPr>
        <w:t>亲属关系包括夫妻关系、直系血亲关系（包括祖父母、外祖父母、父母、子女、孙子女、外孙子女）、三代以内旁系血亲关系（包括伯叔姑舅姨、兄弟姐妹、堂兄弟姐妹、表兄弟姐妹、侄子女、甥子女）、近姻亲关系（包括配偶的父母、配偶的兄弟姐妹及其配偶、子女的配偶及子女配偶的父母、三代以内旁系血亲的配偶）。</w:t>
      </w:r>
      <w:r>
        <w:rPr>
          <w:rFonts w:hint="eastAsia" w:ascii="黑体" w:hAnsi="宋体" w:eastAsia="黑体" w:cs="黑体"/>
          <w:b/>
          <w:bCs w:val="0"/>
          <w:color w:val="FF0000"/>
          <w:kern w:val="0"/>
          <w:sz w:val="21"/>
          <w:szCs w:val="21"/>
          <w:shd w:val="clear" w:fill="FFFFFF"/>
        </w:rPr>
        <w:t>以上亲属关系具体见下页《近亲属关系图》</w:t>
      </w:r>
    </w:p>
    <w:p w14:paraId="5D48E4C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个人承诺：本人已如实填写本《贵州磷化集团亲属关系调查表》，如在应聘过程中或录用后发现本人未如实申请以上信息，本人自愿退出贵州磷化集团及其下属单位组织的招聘，如已与贵州磷化集团及其下属单位建立劳动关系，本人自愿解除劳动关系。</w:t>
      </w:r>
    </w:p>
    <w:p w14:paraId="5904F40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</w:t>
      </w:r>
    </w:p>
    <w:p w14:paraId="2F6C08F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30" w:firstLineChars="23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填表及承诺人：</w:t>
      </w:r>
    </w:p>
    <w:p w14:paraId="18BB996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880" w:firstLineChars="28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年    月   日</w:t>
      </w:r>
    </w:p>
    <w:p w14:paraId="17C29B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77761"/>
    <w:rsid w:val="5D37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tentfont1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jc w:val="both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2026-03-17T07:46:00Z</dcterms:created>
  <dc:creator>ASUS</dc:creator>
  <cp:lastModifiedBy>ASUS</cp:lastModifiedBy>
  <dcterms:modified xsi:type="dcterms:W3CDTF">2026-03-17T07:47:34Z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645DDD9024B44278AE5F3D87A5C830DA_11</vt:lpwstr>
  </property>
  <property fmtid="{D5CDD505-2E9C-101B-9397-08002B2CF9AE}" pid="4" name="KSOTemplateDocerSaveRecord">
    <vt:lpwstr>eyJoZGlkIjoiNGU5YTk2NWU3OTRhNTU0YjZlNWE0ODExMjY4YzM0MTgifQ==</vt:lpwstr>
  </property>
</Properties>
</file>