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四川天宇油脂化学有限公司</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招聘岗位需求表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40"/>
          <w:szCs w:val="40"/>
          <w:lang w:val="en-US" w:eastAsia="zh-CN"/>
        </w:rPr>
      </w:pPr>
    </w:p>
    <w:tbl>
      <w:tblPr>
        <w:tblStyle w:val="4"/>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915"/>
        <w:gridCol w:w="673"/>
        <w:gridCol w:w="1421"/>
        <w:gridCol w:w="1851"/>
        <w:gridCol w:w="169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岗位名称</w:t>
            </w:r>
          </w:p>
        </w:tc>
        <w:tc>
          <w:tcPr>
            <w:tcW w:w="9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工作</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地点</w:t>
            </w:r>
          </w:p>
        </w:tc>
        <w:tc>
          <w:tcPr>
            <w:tcW w:w="6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招聘</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人数</w:t>
            </w:r>
          </w:p>
        </w:tc>
        <w:tc>
          <w:tcPr>
            <w:tcW w:w="14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岗位职责</w:t>
            </w:r>
          </w:p>
        </w:tc>
        <w:tc>
          <w:tcPr>
            <w:tcW w:w="18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任职资格条件</w:t>
            </w:r>
          </w:p>
        </w:tc>
        <w:tc>
          <w:tcPr>
            <w:tcW w:w="16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薪酬待遇</w:t>
            </w:r>
          </w:p>
        </w:tc>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sz w:val="22"/>
                <w:szCs w:val="22"/>
                <w:vertAlign w:val="baseline"/>
                <w:lang w:eastAsia="zh-CN"/>
              </w:rPr>
            </w:pPr>
            <w:r>
              <w:rPr>
                <w:rFonts w:hint="default" w:ascii="Times New Roman" w:hAnsi="Times New Roman" w:eastAsia="黑体" w:cs="Times New Roman"/>
                <w:sz w:val="22"/>
                <w:szCs w:val="22"/>
                <w:vertAlign w:val="baseline"/>
                <w:lang w:eastAsia="zh-CN"/>
              </w:rPr>
              <w:t>用工形式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国际贸易市场业务员</w:t>
            </w:r>
          </w:p>
        </w:tc>
        <w:tc>
          <w:tcPr>
            <w:tcW w:w="9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四川省泸州市纳溪区（根据工作需要出差或海外派驻）</w:t>
            </w:r>
          </w:p>
        </w:tc>
        <w:tc>
          <w:tcPr>
            <w:tcW w:w="6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2-3</w:t>
            </w:r>
          </w:p>
        </w:tc>
        <w:tc>
          <w:tcPr>
            <w:tcW w:w="14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1.客户开发与维护‌，多种渠道主动开发海外新客户，并维护现有客户关系，提升客户忠诚度与合作层次。</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2.市场调研与信息分析及时反馈给公司为产品推广和销售策略调整提供依据。</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3.商务谈判与合同业务管理等相关工作。‌</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4.‌货款回收与客户服务等相关工作。</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5.平台运营与推广等相关工作。</w:t>
            </w:r>
          </w:p>
        </w:tc>
        <w:tc>
          <w:tcPr>
            <w:tcW w:w="18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1.35周岁以下，大学本科及以上学历，学士及以上学位，国际贸易、商务英语、俄语语言文学等相关专业。</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2.英语、俄语需取得专业四级及以上证书，或具备同等以上外语水平。</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3.具备流利的口语和书面表达能力，能独立进行商务谈判、文件撰写及客户沟通。</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4.具备优秀的沟通协调能力、团队合作精神及抗压能力，能适应频繁出差或国外派驻。</w:t>
            </w:r>
          </w:p>
        </w:tc>
        <w:tc>
          <w:tcPr>
            <w:tcW w:w="16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薪资按照公司薪酬体系面议，对特别优秀人才，可按市场化原则实施差异化薪酬及福利。</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eastAsia="zh-CN"/>
              </w:rPr>
              <w:t>劳动合同</w:t>
            </w:r>
          </w:p>
        </w:tc>
      </w:tr>
    </w:tbl>
    <w:p>
      <w:bookmarkStart w:id="0" w:name="_GoBack"/>
      <w:bookmarkEnd w:id="0"/>
    </w:p>
    <w:sectPr>
      <w:pgSz w:w="11906" w:h="16838"/>
      <w:pgMar w:top="1797" w:right="1559" w:bottom="1559" w:left="150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F40B4"/>
    <w:rsid w:val="F65E9E79"/>
    <w:rsid w:val="FB6FD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djustRightInd w:val="0"/>
      <w:snapToGrid w:val="0"/>
      <w:spacing w:line="500" w:lineRule="atLeast"/>
    </w:pPr>
    <w:rPr>
      <w:sz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2024-01-10T01:47:00Z</dcterms:created>
  <dc:creator>user</dc:creator>
  <cp:lastModifiedBy>user</cp:lastModifiedBy>
  <dcterms:modified xsi:type="dcterms:W3CDTF">2026-03-11T18:34:28Z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741EF993F8CC5E663445B169E96065E7</vt:lpwstr>
  </property>
</Properties>
</file>