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49FD3">
      <w:pPr>
        <w:pStyle w:val="3"/>
        <w:widowControl/>
        <w:shd w:val="clear" w:color="auto" w:fill="FFFFFF"/>
        <w:spacing w:before="0" w:beforeAutospacing="0" w:after="0" w:afterAutospacing="0" w:line="630" w:lineRule="atLeast"/>
        <w:rPr>
          <w:rFonts w:hint="default" w:ascii="黑体" w:hAnsi="黑体" w:eastAsia="黑体" w:cs="黑体"/>
          <w:color w:val="33333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1</w:t>
      </w: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85"/>
        <w:gridCol w:w="1331"/>
        <w:gridCol w:w="819"/>
        <w:gridCol w:w="5108"/>
        <w:gridCol w:w="2304"/>
        <w:gridCol w:w="2727"/>
      </w:tblGrid>
      <w:tr w14:paraId="0BB8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仙居县卫生健康局2026年校园招聘卫技人员计划表（10名）</w:t>
            </w:r>
          </w:p>
        </w:tc>
      </w:tr>
      <w:tr w14:paraId="782B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 w14:paraId="0E4A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县妇幼健康服务中心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1人（全额编制）</w:t>
            </w:r>
          </w:p>
        </w:tc>
        <w:tc>
          <w:tcPr>
            <w:tcW w:w="2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保健医生</w:t>
            </w: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少儿卫生与妇幼保健学、公共卫生与预防医学、临床营养学、营养与食品卫生学、公共卫生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笔试（医学基础）+面试</w:t>
            </w:r>
          </w:p>
        </w:tc>
      </w:tr>
      <w:tr w14:paraId="2D4B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县人民医院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5人（员额编制）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麻醉科医生</w:t>
            </w: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麻醉学、外科学、骨科学、临床医学、儿外科学、妇产科学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9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5AA2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7F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神经内科介入医生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神经病学、内科学、血管病学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F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10B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B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3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肾脏内分泌科医生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内科学、中医内科学、中西医结合内科学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9D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BEB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A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7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重症医学、急诊医学、内科学、临床医学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F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F37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1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县中医院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1人（员额编制）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7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3E32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县人民医院医共体分院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3人（差额编制）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4C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全科医学、外科学、内科学、临床医学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4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311C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9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口腔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口腔医学、口腔正畸学、口腔修复学、口腔临床医学、口腔颌面外科学、牙体牙髓病学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</w:tbl>
    <w:p w14:paraId="45E44A65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C04E8"/>
    <w:rsid w:val="227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2026-03-13T09:28:00Z</dcterms:created>
  <dc:creator>wyf</dc:creator>
  <cp:lastModifiedBy>wyf</cp:lastModifiedBy>
  <dcterms:modified xsi:type="dcterms:W3CDTF">2026-03-13T09:29:32Z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9563D22DC7FC47E7958F808FECA49336_11</vt:lpwstr>
  </property>
  <property fmtid="{D5CDD505-2E9C-101B-9397-08002B2CF9AE}" pid="4" name="KSOTemplateDocerSaveRecord">
    <vt:lpwstr>eyJoZGlkIjoiYThjM2VlZjQ2YjEyNzFlYjNkNDJiMmIxNWJiYTA1MWUiLCJ1c2VySWQiOiIzOTY0OTQ0NjMifQ==</vt:lpwstr>
  </property>
</Properties>
</file>