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43269">
      <w:pPr>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pacing w:val="-6"/>
          <w:sz w:val="28"/>
          <w:szCs w:val="28"/>
          <w14:textFill>
            <w14:solidFill>
              <w14:schemeClr w14:val="tx1"/>
            </w14:solidFill>
          </w14:textFill>
        </w:rPr>
        <w:t>附件2</w:t>
      </w:r>
    </w:p>
    <w:p w14:paraId="5CB058AC">
      <w:pPr>
        <w:spacing w:line="500" w:lineRule="exact"/>
        <w:jc w:val="center"/>
        <w:rPr>
          <w:rFonts w:hint="default" w:ascii="Times New Roman" w:hAnsi="Times New Roman" w:eastAsia="方正小标宋简体"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报考指南</w:t>
      </w:r>
    </w:p>
    <w:p w14:paraId="03D3301C">
      <w:pPr>
        <w:spacing w:line="50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p>
    <w:p w14:paraId="2F4067C1">
      <w:pPr>
        <w:spacing w:line="50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一、网上填写报名信息时应注意什么？</w:t>
      </w:r>
    </w:p>
    <w:p w14:paraId="1567B357">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w:t>
      </w:r>
      <w:bookmarkStart w:id="0" w:name="_GoBack"/>
      <w:bookmarkEnd w:id="0"/>
      <w:r>
        <w:rPr>
          <w:rFonts w:hint="default" w:ascii="Times New Roman" w:hAnsi="Times New Roman" w:eastAsia="仿宋_GB2312" w:cs="Times New Roman"/>
          <w:color w:val="000000" w:themeColor="text1"/>
          <w:sz w:val="28"/>
          <w:szCs w:val="28"/>
          <w14:textFill>
            <w14:solidFill>
              <w14:schemeClr w14:val="tx1"/>
            </w14:solidFill>
          </w14:textFill>
        </w:rPr>
        <w:t>取消应聘资格。对伪造、变造有关证件、材料、信息，骗取考试资格的，按照有关规定处理。</w:t>
      </w:r>
    </w:p>
    <w:p w14:paraId="280FCD6A">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27D9C5BC">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家庭成员及其主要社会关系，须填写姓名、工作单位及职务。学习和工作（待业）经历至少从大学阶段起填写至报名时止，不得间断。</w:t>
      </w:r>
    </w:p>
    <w:p w14:paraId="1F8BF0B5">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6ABEB005">
      <w:pPr>
        <w:spacing w:line="50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二、本次招聘中要求的有效身份证件指的是什么？</w:t>
      </w:r>
    </w:p>
    <w:p w14:paraId="0FE3D178">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有效身份证件包括有效期限内的居民身份证、社会保障卡&lt;含照片&gt;、港澳居民来往内地通行证、中华人民共和国台湾居民居住证、台湾居民来往大陆通行证。不含过期身份证、一代身份证、身份证复印件等。</w:t>
      </w:r>
    </w:p>
    <w:p w14:paraId="05254AF3">
      <w:pPr>
        <w:spacing w:line="50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三、基层工作经历相关情况</w:t>
      </w:r>
    </w:p>
    <w:p w14:paraId="71204F63">
      <w:pPr>
        <w:spacing w:line="500" w:lineRule="exact"/>
        <w:ind w:firstLine="562" w:firstLineChars="200"/>
        <w:rPr>
          <w:rFonts w:hint="default" w:ascii="Times New Roman" w:hAnsi="Times New Roman" w:eastAsia="楷体_GB2312" w:cs="Times New Roman"/>
          <w:b/>
          <w:bCs/>
          <w:color w:val="000000" w:themeColor="text1"/>
          <w:sz w:val="28"/>
          <w:szCs w:val="28"/>
          <w14:textFill>
            <w14:solidFill>
              <w14:schemeClr w14:val="tx1"/>
            </w14:solidFill>
          </w14:textFill>
        </w:rPr>
      </w:pPr>
      <w:r>
        <w:rPr>
          <w:rFonts w:hint="default" w:ascii="Times New Roman" w:hAnsi="Times New Roman" w:eastAsia="楷体_GB2312" w:cs="Times New Roman"/>
          <w:b/>
          <w:bCs/>
          <w:color w:val="000000" w:themeColor="text1"/>
          <w:sz w:val="28"/>
          <w:szCs w:val="28"/>
          <w14:textFill>
            <w14:solidFill>
              <w14:schemeClr w14:val="tx1"/>
            </w14:solidFill>
          </w14:textFill>
        </w:rPr>
        <w:t>（一）什么是基层工作经历？</w:t>
      </w:r>
    </w:p>
    <w:p w14:paraId="10205EF7">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54D8DBA">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高校毕业生在校读书期间的社会实践经历，不能视为基层工作经历。</w:t>
      </w:r>
    </w:p>
    <w:p w14:paraId="36FB540C">
      <w:pPr>
        <w:spacing w:line="500" w:lineRule="exact"/>
        <w:ind w:firstLine="562" w:firstLineChars="200"/>
        <w:rPr>
          <w:rFonts w:hint="default" w:ascii="Times New Roman" w:hAnsi="Times New Roman" w:eastAsia="楷体_GB2312" w:cs="Times New Roman"/>
          <w:b/>
          <w:bCs/>
          <w:color w:val="000000" w:themeColor="text1"/>
          <w:sz w:val="28"/>
          <w:szCs w:val="28"/>
          <w14:textFill>
            <w14:solidFill>
              <w14:schemeClr w14:val="tx1"/>
            </w14:solidFill>
          </w14:textFill>
        </w:rPr>
      </w:pPr>
      <w:r>
        <w:rPr>
          <w:rFonts w:hint="default" w:ascii="Times New Roman" w:hAnsi="Times New Roman" w:eastAsia="楷体_GB2312" w:cs="Times New Roman"/>
          <w:b/>
          <w:bCs/>
          <w:color w:val="000000" w:themeColor="text1"/>
          <w:sz w:val="28"/>
          <w:szCs w:val="28"/>
          <w14:textFill>
            <w14:solidFill>
              <w14:schemeClr w14:val="tx1"/>
            </w14:solidFill>
          </w14:textFill>
        </w:rPr>
        <w:t>（二）基层工作经历起始时间如何界定？</w:t>
      </w:r>
    </w:p>
    <w:p w14:paraId="626DBE37">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1.在基层党政机关、事业单位，国有企业工作的人员，基层工作经历时间自报到之日算起。</w:t>
      </w:r>
    </w:p>
    <w:p w14:paraId="65B0EBDD">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2.参加“大学生村官”、“三支一扶”、“大学生志愿服务西部计划”、“农村义务教育阶段学校教师特设岗位计划”等中央和地方基层就业项目人员，基层工作经历时间自报到之日算起。</w:t>
      </w:r>
    </w:p>
    <w:p w14:paraId="03BAB422">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3.到基层特定公益岗位（社会管理和公共服务）初次就业的人员，基层工作经历时间从工作协议约定的起始时间算起。</w:t>
      </w:r>
    </w:p>
    <w:p w14:paraId="1FF358FA">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4.离校未就业高校毕业生到高校毕业生实习见习基地（该基地为基层单位）参加见习或者到企事业单位参与项目研究的，视同具有基层工作经历，自报到之日算起。</w:t>
      </w:r>
    </w:p>
    <w:p w14:paraId="68B6587E">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5.在其他经济组织、社会组织等单位工作的人员，基层工作经历时间以劳动合同约定的起始时间算起。</w:t>
      </w:r>
    </w:p>
    <w:p w14:paraId="33B44F25">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6.自主创业并办理工商注册手续的人员，其基层工作经历时间自营业执照颁发之日算起。</w:t>
      </w:r>
    </w:p>
    <w:p w14:paraId="1CB58730">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7.以灵活就业形式初次就业人员，其基层工作经历时间从登记灵活就业并经审批确认的起始时间算起。</w:t>
      </w:r>
    </w:p>
    <w:p w14:paraId="0C78C83F">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8.在各级机关事业单位工作的编外人员，其基层工作经历时间自报到之日算起。</w:t>
      </w:r>
    </w:p>
    <w:p w14:paraId="375182FA">
      <w:pPr>
        <w:spacing w:line="500" w:lineRule="exact"/>
        <w:ind w:firstLine="562" w:firstLineChars="200"/>
        <w:rPr>
          <w:rFonts w:hint="default" w:ascii="Times New Roman" w:hAnsi="Times New Roman" w:eastAsia="楷体_GB2312" w:cs="Times New Roman"/>
          <w:b/>
          <w:bCs/>
          <w:color w:val="000000" w:themeColor="text1"/>
          <w:sz w:val="28"/>
          <w:szCs w:val="28"/>
          <w14:textFill>
            <w14:solidFill>
              <w14:schemeClr w14:val="tx1"/>
            </w14:solidFill>
          </w14:textFill>
        </w:rPr>
      </w:pPr>
      <w:r>
        <w:rPr>
          <w:rFonts w:hint="default" w:ascii="Times New Roman" w:hAnsi="Times New Roman" w:eastAsia="楷体_GB2312" w:cs="Times New Roman"/>
          <w:b/>
          <w:bCs/>
          <w:color w:val="000000" w:themeColor="text1"/>
          <w:sz w:val="28"/>
          <w:szCs w:val="28"/>
          <w14:textFill>
            <w14:solidFill>
              <w14:schemeClr w14:val="tx1"/>
            </w14:solidFill>
          </w14:textFill>
        </w:rPr>
        <w:t>（三）基层工作经历截止时间如何界定？</w:t>
      </w:r>
    </w:p>
    <w:p w14:paraId="6A8D5F13">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基层工作经历计算时间截止本次公开招聘报名最后一日。</w:t>
      </w:r>
    </w:p>
    <w:p w14:paraId="3C2BFB5B">
      <w:pPr>
        <w:spacing w:line="500" w:lineRule="exact"/>
        <w:ind w:firstLine="562" w:firstLineChars="200"/>
        <w:rPr>
          <w:rFonts w:hint="default" w:ascii="Times New Roman" w:hAnsi="Times New Roman" w:eastAsia="楷体_GB2312" w:cs="Times New Roman"/>
          <w:b/>
          <w:bCs/>
          <w:color w:val="000000" w:themeColor="text1"/>
          <w:sz w:val="28"/>
          <w:szCs w:val="28"/>
          <w14:textFill>
            <w14:solidFill>
              <w14:schemeClr w14:val="tx1"/>
            </w14:solidFill>
          </w14:textFill>
        </w:rPr>
      </w:pPr>
      <w:r>
        <w:rPr>
          <w:rFonts w:hint="default" w:ascii="Times New Roman" w:hAnsi="Times New Roman" w:eastAsia="楷体_GB2312" w:cs="Times New Roman"/>
          <w:b/>
          <w:bCs/>
          <w:color w:val="000000" w:themeColor="text1"/>
          <w:sz w:val="28"/>
          <w:szCs w:val="28"/>
          <w14:textFill>
            <w14:solidFill>
              <w14:schemeClr w14:val="tx1"/>
            </w14:solidFill>
          </w14:textFill>
        </w:rPr>
        <w:t>（四）基层工作经历认定的操作原则？</w:t>
      </w:r>
    </w:p>
    <w:p w14:paraId="658D9C9E">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1.基层工作经历的证明材料由报考人员自行申报提交。</w:t>
      </w:r>
    </w:p>
    <w:p w14:paraId="71B90DA1">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2.报考人员对提交的证明材料真实性负责，凡被举报查实证明材料弄虚作假的，按规定取消本次应聘资格或予以辞聘、清退。</w:t>
      </w:r>
    </w:p>
    <w:p w14:paraId="78A8D03E">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3.基层工作经历的时间可按月累计，合计服务时间满24个月，视为具有两年基层工作经历。</w:t>
      </w:r>
    </w:p>
    <w:p w14:paraId="2D1025BF">
      <w:pPr>
        <w:spacing w:line="50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四、专业如何认定？</w:t>
      </w:r>
    </w:p>
    <w:p w14:paraId="25E7B101">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196A50A">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1CC5A3C2">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305F7436">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1BAB606A">
      <w:pPr>
        <w:widowControl/>
        <w:spacing w:line="500" w:lineRule="exact"/>
        <w:ind w:firstLine="560" w:firstLineChars="200"/>
        <w:jc w:val="lef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18ECC42B">
      <w:pPr>
        <w:widowControl/>
        <w:spacing w:line="500" w:lineRule="exact"/>
        <w:ind w:firstLine="560" w:firstLineChars="200"/>
        <w:jc w:val="lef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国内非普通高等学历教育的其他国民教育形式（自学考试、成人教育、网络教育、夜大、电大等）毕业生取得毕业证（学位证），符合岗位要求资格条件的，均可应聘。</w:t>
      </w:r>
    </w:p>
    <w:p w14:paraId="3E9F1C2B">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43B0D066">
      <w:pPr>
        <w:spacing w:line="50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五、本次招聘中政策性加分如何办理？</w:t>
      </w:r>
    </w:p>
    <w:p w14:paraId="3400AAAE">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180F5734">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符合加分政策规定的应聘人员，在笔试总成绩（与面试成绩按比例折合前）中加分，不同加分项目可累计计算，最高不超过6分。</w:t>
      </w:r>
    </w:p>
    <w:p w14:paraId="17B96FFD">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符合加分政策规定的应聘人员需提供以下材料：</w:t>
      </w:r>
    </w:p>
    <w:p w14:paraId="04C74576">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1.“大学生志愿服务西部计划”“三支一扶”计划、“特岗教师计划”“应急岗位”“公卫特别岗”人员：年度考核材料、服务合同（协议）和服务证书等能证明身份及符合相关条件的材料即可。</w:t>
      </w:r>
    </w:p>
    <w:p w14:paraId="373E7FE7">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2.申请加分的退役大学生士兵，须提供本人有效的《退出现役证》《优秀士兵证》《优秀士官证》《优秀义务兵证》《优秀学员证》等有关奖励证书（证章）和专科及以上毕业证等材料原件及复印件。</w:t>
      </w:r>
    </w:p>
    <w:p w14:paraId="74FA1859">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机关事业单位在编人员以及从机关事业单位辞职、辞退、辞聘、解聘等人员，不享受加分、定向政策。</w:t>
      </w:r>
    </w:p>
    <w:p w14:paraId="51B2CA76">
      <w:pPr>
        <w:spacing w:line="500" w:lineRule="exact"/>
        <w:ind w:firstLine="560" w:firstLineChars="20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7C2283ED">
      <w:pPr>
        <w:spacing w:line="50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六、本次招聘中需提供哪些面试资格审查材料？</w:t>
      </w:r>
    </w:p>
    <w:p w14:paraId="1850E506">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1.《应聘资格审查表》2份（请在成都人事考试网自行打印并按要求张贴近期2寸免冠证件照片）；</w:t>
      </w:r>
    </w:p>
    <w:p w14:paraId="01CD8AFB">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2.身份证原件和复印件1份；</w:t>
      </w:r>
    </w:p>
    <w:p w14:paraId="6E5F0661">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3.有效的学位证（有学位要求的，下同）、毕业证原件和复印件1份。</w:t>
      </w:r>
    </w:p>
    <w:p w14:paraId="02540ED4">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其中，参加面试资格审查时，2026年高校应届毕业生尚未取得毕业证和学位证的，需提供学生证原件及复印件1份，学校主管毕业生就业工作部门开具的就读院系及专业等情况的证明原件。</w:t>
      </w:r>
    </w:p>
    <w:p w14:paraId="6DE8EBE8">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4.其他与报考资格相关的材料。</w:t>
      </w:r>
    </w:p>
    <w:p w14:paraId="21E2F286">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5.留学归国人员应持国家教育部留学服务中心认证学历、学位参加资格审查。</w:t>
      </w:r>
    </w:p>
    <w:p w14:paraId="3A5D1E2F">
      <w:pPr>
        <w:spacing w:line="50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七、违纪违规及存在不诚信情形的应聘人员如何处理？</w:t>
      </w:r>
    </w:p>
    <w:p w14:paraId="45007E07">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AF86769">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16EB3915">
      <w:pPr>
        <w:spacing w:line="50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八、申请减免报考费用办理手续</w:t>
      </w:r>
    </w:p>
    <w:p w14:paraId="7115D57F">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1.适用人员：享受国家最低生活保障金的城镇、农村家庭考生；脱贫户家庭考生；父母双亡、父母一方为烈士或一级伤残军人，且生活十分困难家庭考生。</w:t>
      </w:r>
    </w:p>
    <w:p w14:paraId="7B31CA6F">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2.办理地点：成都市人事考试中心（成都市青羊区清江东路118号3号楼一楼报名大厅，联系电话：028-61802812，</w:t>
      </w:r>
      <w:r>
        <w:rPr>
          <w:rFonts w:hint="default" w:ascii="Times New Roman" w:hAnsi="Times New Roman" w:eastAsia="仿宋_GB2312" w:cs="Times New Roman"/>
          <w:snapToGrid w:val="0"/>
          <w:color w:val="000000" w:themeColor="text1"/>
          <w:kern w:val="0"/>
          <w:sz w:val="28"/>
          <w:szCs w:val="28"/>
          <w14:textFill>
            <w14:solidFill>
              <w14:schemeClr w14:val="tx1"/>
            </w14:solidFill>
          </w14:textFill>
        </w:rPr>
        <w:t>028-61802797</w:t>
      </w:r>
      <w:r>
        <w:rPr>
          <w:rFonts w:hint="default" w:ascii="Times New Roman" w:hAnsi="Times New Roman" w:eastAsia="仿宋_GB2312" w:cs="Times New Roman"/>
          <w:color w:val="000000" w:themeColor="text1"/>
          <w:sz w:val="28"/>
          <w:szCs w:val="28"/>
          <w14:textFill>
            <w14:solidFill>
              <w14:schemeClr w14:val="tx1"/>
            </w14:solidFill>
          </w14:textFill>
        </w:rPr>
        <w:t>）。</w:t>
      </w:r>
    </w:p>
    <w:p w14:paraId="5DAC5448">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3.办理时间：2026年3月17日-3月24日（工作日每日9点-17点），3月24日17点以后提交材料或者提供材料不符合相关要求的不做减免处理。</w:t>
      </w:r>
    </w:p>
    <w:p w14:paraId="7D229205">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4.所需材料：</w:t>
      </w:r>
    </w:p>
    <w:p w14:paraId="33E7E755">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88749F3">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（2）脱贫户家庭考生，凭乡（镇）政府、街道办事处和学校学生处出具的原农村建档立卡贫困户证明、特殊困难证明；</w:t>
      </w:r>
    </w:p>
    <w:p w14:paraId="284B6D24">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（3）父母双亡、父母一方为烈士或一级伤残军人，且生活十分困难家庭考生，凭有关部门出具的父母双亡证明或民政部门（退役军人事务部门）出具的父亲或母亲烈士证明、父亲或母亲一级伤残军人证明。</w:t>
      </w:r>
    </w:p>
    <w:p w14:paraId="48D1E25B">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5.办理程序：</w:t>
      </w:r>
    </w:p>
    <w:p w14:paraId="5057791E">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（1）首先在网上完成报名并缴纳报名费用，申请减免通过后予以退费。</w:t>
      </w:r>
    </w:p>
    <w:p w14:paraId="57B44A1F">
      <w:pPr>
        <w:spacing w:line="500" w:lineRule="exact"/>
        <w:ind w:firstLine="560" w:firstLineChars="200"/>
        <w:rPr>
          <w:rFonts w:hint="default" w:ascii="Times New Roman" w:hAnsi="Times New Roman" w:eastAsia="方正楷体简体" w:cs="Times New Roman"/>
          <w:color w:val="000000" w:themeColor="text1"/>
          <w:sz w:val="28"/>
          <w:szCs w:val="28"/>
          <w:shd w:val="pct10"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 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3812851610@qq.com）。</w:t>
      </w:r>
    </w:p>
    <w:p w14:paraId="6970FF8C">
      <w:pPr>
        <w:spacing w:line="50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九、时间节点</w:t>
      </w:r>
    </w:p>
    <w:p w14:paraId="2BD139A5">
      <w:pPr>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本次招聘公告中所指“以上”“以下”“以前”“以后”均包含本级（数），如2年以上工作经历，指工作经历满2年；招聘公告中涉及的时间节点，除明确规定外，均以公告报名最后一日为截止日。</w:t>
      </w:r>
    </w:p>
    <w:p w14:paraId="437AFF05">
      <w:pPr>
        <w:rPr>
          <w:rFonts w:hint="default" w:ascii="Times New Roman" w:hAnsi="Times New Roman" w:cs="Times New Roman"/>
          <w:color w:val="000000" w:themeColor="text1"/>
          <w14:textFill>
            <w14:solidFill>
              <w14:schemeClr w14:val="tx1"/>
            </w14:solidFill>
          </w14:textFill>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2E3C">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8FBBE">
                          <w:pPr>
                            <w:pStyle w:val="3"/>
                            <w:jc w:val="right"/>
                          </w:pPr>
                          <w:r>
                            <w:rPr>
                              <w:rStyle w:val="8"/>
                              <w:rFonts w:hint="eastAsia" w:ascii="宋体" w:hAnsi="宋体"/>
                              <w:sz w:val="28"/>
                              <w:szCs w:val="32"/>
                            </w:rPr>
                            <w:t xml:space="preserve">— </w:t>
                          </w:r>
                          <w:r>
                            <w:rPr>
                              <w:rFonts w:ascii="宋体" w:hAnsi="宋体"/>
                              <w:sz w:val="28"/>
                              <w:szCs w:val="32"/>
                            </w:rPr>
                            <w:fldChar w:fldCharType="begin"/>
                          </w:r>
                          <w:r>
                            <w:rPr>
                              <w:rStyle w:val="8"/>
                              <w:rFonts w:ascii="宋体" w:hAnsi="宋体"/>
                              <w:sz w:val="28"/>
                              <w:szCs w:val="32"/>
                            </w:rPr>
                            <w:instrText xml:space="preserve">PAGE  </w:instrText>
                          </w:r>
                          <w:r>
                            <w:rPr>
                              <w:rFonts w:ascii="宋体" w:hAnsi="宋体"/>
                              <w:sz w:val="28"/>
                              <w:szCs w:val="32"/>
                            </w:rPr>
                            <w:fldChar w:fldCharType="separate"/>
                          </w:r>
                          <w:r>
                            <w:rPr>
                              <w:rStyle w:val="8"/>
                              <w:rFonts w:ascii="宋体" w:hAnsi="宋体"/>
                              <w:sz w:val="28"/>
                              <w:szCs w:val="32"/>
                            </w:rPr>
                            <w:t>1</w:t>
                          </w:r>
                          <w:r>
                            <w:rPr>
                              <w:rFonts w:ascii="宋体" w:hAnsi="宋体"/>
                              <w:sz w:val="28"/>
                              <w:szCs w:val="32"/>
                            </w:rPr>
                            <w:fldChar w:fldCharType="end"/>
                          </w:r>
                          <w:r>
                            <w:rPr>
                              <w:rStyle w:val="8"/>
                              <w:rFonts w:hint="eastAsia" w:ascii="宋体" w:hAnsi="宋体"/>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88FBBE">
                    <w:pPr>
                      <w:pStyle w:val="3"/>
                      <w:jc w:val="right"/>
                    </w:pPr>
                    <w:r>
                      <w:rPr>
                        <w:rStyle w:val="8"/>
                        <w:rFonts w:hint="eastAsia" w:ascii="宋体" w:hAnsi="宋体"/>
                        <w:sz w:val="28"/>
                        <w:szCs w:val="32"/>
                      </w:rPr>
                      <w:t xml:space="preserve">— </w:t>
                    </w:r>
                    <w:r>
                      <w:rPr>
                        <w:rFonts w:ascii="宋体" w:hAnsi="宋体"/>
                        <w:sz w:val="28"/>
                        <w:szCs w:val="32"/>
                      </w:rPr>
                      <w:fldChar w:fldCharType="begin"/>
                    </w:r>
                    <w:r>
                      <w:rPr>
                        <w:rStyle w:val="8"/>
                        <w:rFonts w:ascii="宋体" w:hAnsi="宋体"/>
                        <w:sz w:val="28"/>
                        <w:szCs w:val="32"/>
                      </w:rPr>
                      <w:instrText xml:space="preserve">PAGE  </w:instrText>
                    </w:r>
                    <w:r>
                      <w:rPr>
                        <w:rFonts w:ascii="宋体" w:hAnsi="宋体"/>
                        <w:sz w:val="28"/>
                        <w:szCs w:val="32"/>
                      </w:rPr>
                      <w:fldChar w:fldCharType="separate"/>
                    </w:r>
                    <w:r>
                      <w:rPr>
                        <w:rStyle w:val="8"/>
                        <w:rFonts w:ascii="宋体" w:hAnsi="宋体"/>
                        <w:sz w:val="28"/>
                        <w:szCs w:val="32"/>
                      </w:rPr>
                      <w:t>1</w:t>
                    </w:r>
                    <w:r>
                      <w:rPr>
                        <w:rFonts w:ascii="宋体" w:hAnsi="宋体"/>
                        <w:sz w:val="28"/>
                        <w:szCs w:val="32"/>
                      </w:rPr>
                      <w:fldChar w:fldCharType="end"/>
                    </w:r>
                    <w:r>
                      <w:rPr>
                        <w:rStyle w:val="8"/>
                        <w:rFonts w:hint="eastAsia" w:ascii="宋体" w:hAnsi="宋体"/>
                        <w:sz w:val="28"/>
                        <w:szCs w:val="32"/>
                      </w:rPr>
                      <w:t xml:space="preserve"> —</w:t>
                    </w:r>
                  </w:p>
                </w:txbxContent>
              </v:textbox>
            </v:shape>
          </w:pict>
        </mc:Fallback>
      </mc:AlternateContent>
    </w:r>
  </w:p>
  <w:p w14:paraId="69EB10D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2791E"/>
    <w:rsid w:val="0792791E"/>
    <w:rsid w:val="4FAF59CB"/>
    <w:rsid w:val="69AC26AF"/>
    <w:rsid w:val="7F3B3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首行缩进"/>
    <w:basedOn w:val="1"/>
    <w:qFormat/>
    <w:uiPriority w:val="0"/>
  </w:style>
  <w:style w:type="character" w:customStyle="1" w:styleId="8">
    <w:name w:val="15"/>
    <w:basedOn w:val="6"/>
    <w:qFormat/>
    <w:uiPriority w:val="0"/>
    <w:rPr>
      <w:rFonts w:hint="default"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4572</Words>
  <Characters>4717</Characters>
  <Lines>0</Lines>
  <Paragraphs>0</Paragraphs>
  <TotalTime>0</TotalTime>
  <ScaleCrop>false</ScaleCrop>
  <LinksUpToDate>false</LinksUpToDate>
  <CharactersWithSpaces>4718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2026-03-04T02:38:00Z</dcterms:created>
  <dc:creator>张梦洁</dc:creator>
  <cp:lastModifiedBy>张梦洁</cp:lastModifiedBy>
  <dcterms:modified xsi:type="dcterms:W3CDTF">2026-03-09T02:54:41Z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C9B543DE9CD74DA7B40BF8CABADA6068_11</vt:lpwstr>
  </property>
  <property fmtid="{D5CDD505-2E9C-101B-9397-08002B2CF9AE}" pid="4" name="KSOTemplateDocerSaveRecord">
    <vt:lpwstr>eyJoZGlkIjoiZTEwNDJhNDBkYzgyNTVlMTFkZjY1ODBkYTlkZTRkYWQiLCJ1c2VySWQiOiI5NTA4MTcyNzAifQ==</vt:lpwstr>
  </property>
</Properties>
</file>