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DFF2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eastAsia="方正小标宋简体" w:cs="Times New Roman"/>
          <w:sz w:val="44"/>
          <w:szCs w:val="44"/>
        </w:rPr>
      </w:pPr>
      <w:r>
        <w:rPr>
          <w:rFonts w:hint="eastAsia" w:ascii="Times New Roman" w:eastAsia="方正小标宋简体" w:cs="Times New Roman"/>
          <w:bCs/>
          <w:sz w:val="44"/>
          <w:szCs w:val="44"/>
          <w:lang w:val="en-US" w:eastAsia="zh-CN"/>
        </w:rPr>
        <w:t>个人</w:t>
      </w:r>
      <w:r>
        <w:rPr>
          <w:rFonts w:ascii="Times New Roman" w:eastAsia="方正小标宋简体" w:cs="Times New Roman"/>
          <w:sz w:val="44"/>
          <w:szCs w:val="44"/>
        </w:rPr>
        <w:t>诚信承诺书</w:t>
      </w:r>
    </w:p>
    <w:p w14:paraId="5DEBE26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eastAsia="方正小标宋简体" w:cs="Times New Roman"/>
          <w:sz w:val="44"/>
          <w:szCs w:val="44"/>
        </w:rPr>
      </w:pPr>
    </w:p>
    <w:p w14:paraId="4F7D41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bCs/>
          <w:sz w:val="32"/>
          <w:szCs w:val="32"/>
        </w:rPr>
      </w:pPr>
      <w:r>
        <w:rPr>
          <w:rFonts w:eastAsia="仿宋_GB2312"/>
          <w:sz w:val="32"/>
          <w:szCs w:val="32"/>
        </w:rPr>
        <w:t>我已认真阅读清楚并理解</w:t>
      </w:r>
      <w:r>
        <w:rPr>
          <w:rFonts w:hint="eastAsia" w:eastAsia="仿宋_GB2312"/>
          <w:sz w:val="32"/>
          <w:szCs w:val="32"/>
        </w:rPr>
        <w:t>以下</w:t>
      </w:r>
      <w:r>
        <w:rPr>
          <w:rFonts w:eastAsia="仿宋_GB2312"/>
          <w:sz w:val="32"/>
          <w:szCs w:val="32"/>
        </w:rPr>
        <w:t>内容，在此我郑重承诺：</w:t>
      </w:r>
    </w:p>
    <w:p w14:paraId="467FCDFB">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eastAsia="仿宋_GB2312"/>
          <w:sz w:val="32"/>
          <w:szCs w:val="32"/>
        </w:rPr>
      </w:pPr>
      <w:r>
        <w:rPr>
          <w:rFonts w:eastAsia="仿宋_GB2312"/>
          <w:sz w:val="32"/>
          <w:szCs w:val="32"/>
        </w:rPr>
        <w:t>一、自觉遵守《</w:t>
      </w:r>
      <w:r>
        <w:rPr>
          <w:rFonts w:hint="eastAsia" w:eastAsia="仿宋_GB2312"/>
          <w:sz w:val="32"/>
          <w:szCs w:val="32"/>
        </w:rPr>
        <w:t>事业单位人事管理条例</w:t>
      </w:r>
      <w:r>
        <w:rPr>
          <w:rFonts w:eastAsia="仿宋_GB2312"/>
          <w:sz w:val="32"/>
          <w:szCs w:val="32"/>
        </w:rPr>
        <w:t>》等法律法规。</w:t>
      </w:r>
    </w:p>
    <w:p w14:paraId="337CCADD">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eastAsia="仿宋_GB2312"/>
          <w:sz w:val="32"/>
          <w:szCs w:val="32"/>
        </w:rPr>
      </w:pPr>
      <w:r>
        <w:rPr>
          <w:rFonts w:eastAsia="仿宋_GB2312"/>
          <w:sz w:val="32"/>
          <w:szCs w:val="32"/>
        </w:rPr>
        <w:t>二、不弄虚作假，真实、准确、完整地提供本人信息、证明材料、证件等相关材料，保证符合</w:t>
      </w:r>
      <w:r>
        <w:rPr>
          <w:rFonts w:hint="eastAsia" w:eastAsia="仿宋_GB2312"/>
          <w:sz w:val="32"/>
          <w:szCs w:val="32"/>
          <w:lang w:val="en-US" w:eastAsia="zh-CN"/>
        </w:rPr>
        <w:t>调配</w:t>
      </w:r>
      <w:r>
        <w:rPr>
          <w:rFonts w:hint="eastAsia" w:eastAsia="仿宋_GB2312"/>
          <w:sz w:val="32"/>
          <w:szCs w:val="32"/>
        </w:rPr>
        <w:t>的各项</w:t>
      </w:r>
      <w:r>
        <w:rPr>
          <w:rFonts w:eastAsia="仿宋_GB2312"/>
          <w:sz w:val="32"/>
          <w:szCs w:val="32"/>
        </w:rPr>
        <w:t>资格条件。</w:t>
      </w:r>
    </w:p>
    <w:p w14:paraId="0BC7DB06">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eastAsia="仿宋_GB2312"/>
          <w:sz w:val="32"/>
          <w:szCs w:val="32"/>
        </w:rPr>
      </w:pPr>
      <w:r>
        <w:rPr>
          <w:rFonts w:eastAsia="仿宋_GB2312"/>
          <w:sz w:val="32"/>
          <w:szCs w:val="32"/>
        </w:rPr>
        <w:t>三、准确提供有效的联系电话、通讯地址等联系方式，并保证在</w:t>
      </w:r>
      <w:r>
        <w:rPr>
          <w:rFonts w:hint="eastAsia" w:eastAsia="仿宋_GB2312"/>
          <w:sz w:val="32"/>
          <w:szCs w:val="32"/>
          <w:lang w:val="en-US" w:eastAsia="zh-CN"/>
        </w:rPr>
        <w:t>调配</w:t>
      </w:r>
      <w:r>
        <w:rPr>
          <w:rFonts w:eastAsia="仿宋_GB2312"/>
          <w:sz w:val="32"/>
          <w:szCs w:val="32"/>
        </w:rPr>
        <w:t>工作期间联系方式畅通。</w:t>
      </w:r>
    </w:p>
    <w:p w14:paraId="2EEBC0A1">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eastAsia="仿宋_GB2312"/>
          <w:color w:val="auto"/>
          <w:sz w:val="32"/>
          <w:szCs w:val="32"/>
        </w:rPr>
      </w:pPr>
      <w:r>
        <w:rPr>
          <w:rFonts w:eastAsia="仿宋_GB2312"/>
          <w:color w:val="auto"/>
          <w:sz w:val="32"/>
          <w:szCs w:val="32"/>
        </w:rPr>
        <w:t>四、</w:t>
      </w:r>
      <w:r>
        <w:rPr>
          <w:rFonts w:hint="eastAsia" w:eastAsia="仿宋_GB2312"/>
          <w:color w:val="auto"/>
          <w:sz w:val="32"/>
          <w:szCs w:val="32"/>
          <w:lang w:val="en-US" w:eastAsia="zh-CN"/>
        </w:rPr>
        <w:t>按照《</w:t>
      </w:r>
      <w:r>
        <w:rPr>
          <w:rFonts w:hint="eastAsia" w:eastAsia="仿宋_GB2312"/>
          <w:color w:val="auto"/>
          <w:sz w:val="32"/>
          <w:szCs w:val="32"/>
        </w:rPr>
        <w:t>事业单位人事管理条例</w:t>
      </w:r>
      <w:r>
        <w:rPr>
          <w:rFonts w:hint="eastAsia" w:eastAsia="仿宋_GB2312"/>
          <w:color w:val="auto"/>
          <w:sz w:val="32"/>
          <w:szCs w:val="32"/>
          <w:lang w:val="en-US" w:eastAsia="zh-CN"/>
        </w:rPr>
        <w:t>》（</w:t>
      </w:r>
      <w:r>
        <w:rPr>
          <w:rFonts w:hint="eastAsia" w:eastAsia="仿宋_GB2312"/>
          <w:color w:val="auto"/>
          <w:sz w:val="32"/>
          <w:szCs w:val="32"/>
        </w:rPr>
        <w:t>中华人民共和国国务院令第652号</w:t>
      </w:r>
      <w:r>
        <w:rPr>
          <w:rFonts w:hint="eastAsia" w:eastAsia="仿宋_GB2312"/>
          <w:color w:val="auto"/>
          <w:sz w:val="32"/>
          <w:szCs w:val="32"/>
          <w:lang w:val="en-US" w:eastAsia="zh-CN"/>
        </w:rPr>
        <w:t>）、</w:t>
      </w:r>
      <w:r>
        <w:rPr>
          <w:rFonts w:hint="default" w:eastAsia="仿宋_GB2312"/>
          <w:color w:val="auto"/>
          <w:sz w:val="32"/>
          <w:szCs w:val="32"/>
        </w:rPr>
        <w:t>国务院关于发布《关于实行专业技术职务聘任制度的规定》</w:t>
      </w:r>
      <w:r>
        <w:rPr>
          <w:rFonts w:hint="eastAsia" w:eastAsia="仿宋_GB2312"/>
          <w:color w:val="auto"/>
          <w:sz w:val="32"/>
          <w:szCs w:val="32"/>
          <w:lang w:eastAsia="zh-CN"/>
        </w:rPr>
        <w:t>、</w:t>
      </w:r>
      <w:r>
        <w:rPr>
          <w:rFonts w:hint="eastAsia" w:eastAsia="仿宋_GB2312"/>
          <w:color w:val="auto"/>
          <w:sz w:val="32"/>
          <w:szCs w:val="32"/>
          <w:lang w:val="en-US" w:eastAsia="zh-CN"/>
        </w:rPr>
        <w:t>云南省、昆明市事业单位岗位设置及聘用的相关政策文件及调入单位岗位设置情况重新</w:t>
      </w:r>
      <w:r>
        <w:rPr>
          <w:rFonts w:eastAsia="仿宋_GB2312"/>
          <w:color w:val="auto"/>
          <w:sz w:val="32"/>
          <w:szCs w:val="32"/>
        </w:rPr>
        <w:t>确定</w:t>
      </w:r>
      <w:r>
        <w:rPr>
          <w:rFonts w:hint="eastAsia" w:eastAsia="仿宋_GB2312"/>
          <w:color w:val="auto"/>
          <w:sz w:val="32"/>
          <w:szCs w:val="32"/>
          <w:lang w:val="en-US" w:eastAsia="zh-CN"/>
        </w:rPr>
        <w:t>聘任岗位</w:t>
      </w:r>
      <w:r>
        <w:rPr>
          <w:rFonts w:eastAsia="仿宋_GB2312"/>
          <w:color w:val="auto"/>
          <w:sz w:val="32"/>
          <w:szCs w:val="32"/>
        </w:rPr>
        <w:t>，并根据新</w:t>
      </w:r>
      <w:r>
        <w:rPr>
          <w:rFonts w:hint="eastAsia" w:eastAsia="仿宋_GB2312"/>
          <w:color w:val="auto"/>
          <w:sz w:val="32"/>
          <w:szCs w:val="32"/>
          <w:lang w:val="en-US" w:eastAsia="zh-CN"/>
        </w:rPr>
        <w:t>聘任岗位</w:t>
      </w:r>
      <w:r>
        <w:rPr>
          <w:rFonts w:eastAsia="仿宋_GB2312"/>
          <w:color w:val="auto"/>
          <w:sz w:val="32"/>
          <w:szCs w:val="32"/>
        </w:rPr>
        <w:t>重新确定工资</w:t>
      </w:r>
      <w:r>
        <w:rPr>
          <w:rFonts w:hint="eastAsia" w:eastAsia="仿宋_GB2312"/>
          <w:color w:val="auto"/>
          <w:sz w:val="32"/>
          <w:szCs w:val="32"/>
        </w:rPr>
        <w:t>福利待遇</w:t>
      </w:r>
      <w:r>
        <w:rPr>
          <w:rFonts w:eastAsia="仿宋_GB2312"/>
          <w:color w:val="auto"/>
          <w:sz w:val="32"/>
          <w:szCs w:val="32"/>
        </w:rPr>
        <w:t>。</w:t>
      </w:r>
    </w:p>
    <w:p w14:paraId="30CAAF34">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eastAsia="仿宋_GB2312"/>
          <w:sz w:val="32"/>
          <w:szCs w:val="32"/>
          <w:highlight w:val="none"/>
        </w:rPr>
      </w:pPr>
      <w:r>
        <w:rPr>
          <w:rFonts w:eastAsia="仿宋_GB2312"/>
          <w:sz w:val="32"/>
          <w:szCs w:val="32"/>
          <w:highlight w:val="none"/>
        </w:rPr>
        <w:t>五、本人负责协调办理</w:t>
      </w:r>
      <w:r>
        <w:rPr>
          <w:rFonts w:hint="eastAsia" w:eastAsia="仿宋_GB2312"/>
          <w:sz w:val="32"/>
          <w:szCs w:val="32"/>
          <w:highlight w:val="none"/>
          <w:lang w:val="en-US" w:eastAsia="zh-CN"/>
        </w:rPr>
        <w:t>调动</w:t>
      </w:r>
      <w:r>
        <w:rPr>
          <w:rFonts w:eastAsia="仿宋_GB2312"/>
          <w:sz w:val="32"/>
          <w:szCs w:val="32"/>
          <w:highlight w:val="none"/>
        </w:rPr>
        <w:t>手续等相关工作。</w:t>
      </w:r>
    </w:p>
    <w:p w14:paraId="3C4784AC">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eastAsia="仿宋_GB2312"/>
          <w:sz w:val="32"/>
          <w:szCs w:val="32"/>
        </w:rPr>
      </w:pPr>
      <w:r>
        <w:rPr>
          <w:rFonts w:eastAsia="仿宋_GB2312"/>
          <w:sz w:val="32"/>
          <w:szCs w:val="32"/>
        </w:rPr>
        <w:t>六、自愿服从</w:t>
      </w:r>
      <w:r>
        <w:rPr>
          <w:rFonts w:hint="eastAsia" w:eastAsia="仿宋_GB2312"/>
          <w:sz w:val="32"/>
          <w:szCs w:val="32"/>
          <w:lang w:val="en-US" w:eastAsia="zh-CN"/>
        </w:rPr>
        <w:t>调入单位</w:t>
      </w:r>
      <w:r>
        <w:rPr>
          <w:rFonts w:eastAsia="仿宋_GB2312"/>
          <w:sz w:val="32"/>
          <w:szCs w:val="32"/>
        </w:rPr>
        <w:t>岗位安排。</w:t>
      </w:r>
    </w:p>
    <w:p w14:paraId="5948CE49">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eastAsia="仿宋_GB2312"/>
          <w:sz w:val="32"/>
          <w:szCs w:val="32"/>
        </w:rPr>
      </w:pPr>
      <w:r>
        <w:rPr>
          <w:rFonts w:eastAsia="仿宋_GB2312"/>
          <w:sz w:val="32"/>
          <w:szCs w:val="32"/>
        </w:rPr>
        <w:t>对违反以上承诺所造成的后果，本人自愿</w:t>
      </w:r>
      <w:bookmarkStart w:id="0" w:name="_GoBack"/>
      <w:bookmarkEnd w:id="0"/>
      <w:r>
        <w:rPr>
          <w:rFonts w:eastAsia="仿宋_GB2312"/>
          <w:sz w:val="32"/>
          <w:szCs w:val="32"/>
        </w:rPr>
        <w:t>承担相应责任。</w:t>
      </w:r>
    </w:p>
    <w:p w14:paraId="4A737BEE">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eastAsia="仿宋_GB2312"/>
          <w:sz w:val="32"/>
          <w:szCs w:val="32"/>
        </w:rPr>
      </w:pPr>
    </w:p>
    <w:p w14:paraId="56EE2177">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eastAsia="仿宋_GB2312"/>
          <w:sz w:val="32"/>
          <w:szCs w:val="32"/>
        </w:rPr>
      </w:pPr>
      <w:r>
        <w:rPr>
          <w:rFonts w:eastAsia="仿宋_GB2312"/>
          <w:sz w:val="32"/>
          <w:szCs w:val="32"/>
        </w:rPr>
        <w:t>本人签名（按印）：</w:t>
      </w:r>
    </w:p>
    <w:p w14:paraId="1F3E065C">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eastAsia="仿宋_GB2312"/>
          <w:sz w:val="32"/>
          <w:szCs w:val="32"/>
        </w:rPr>
      </w:pPr>
      <w:r>
        <w:rPr>
          <w:rFonts w:eastAsia="仿宋_GB2312"/>
          <w:sz w:val="32"/>
          <w:szCs w:val="32"/>
        </w:rPr>
        <w:t>本人身份证号码：</w:t>
      </w:r>
    </w:p>
    <w:p w14:paraId="07F49DAC">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eastAsia="仿宋_GB2312"/>
          <w:sz w:val="32"/>
          <w:szCs w:val="32"/>
        </w:rPr>
      </w:pPr>
      <w:r>
        <w:rPr>
          <w:rFonts w:eastAsia="仿宋_GB2312"/>
          <w:sz w:val="32"/>
          <w:szCs w:val="32"/>
        </w:rPr>
        <w:t>本人</w:t>
      </w:r>
      <w:r>
        <w:rPr>
          <w:rFonts w:eastAsia="仿宋_GB2312"/>
          <w:spacing w:val="40"/>
          <w:sz w:val="32"/>
          <w:szCs w:val="32"/>
        </w:rPr>
        <w:t>联系电话</w:t>
      </w:r>
      <w:r>
        <w:rPr>
          <w:rFonts w:eastAsia="仿宋_GB2312"/>
          <w:sz w:val="32"/>
          <w:szCs w:val="32"/>
        </w:rPr>
        <w:t>：</w:t>
      </w:r>
    </w:p>
    <w:p w14:paraId="5CEC47A1">
      <w:pPr>
        <w:keepNext w:val="0"/>
        <w:keepLines w:val="0"/>
        <w:pageBreakBefore w:val="0"/>
        <w:widowControl w:val="0"/>
        <w:kinsoku/>
        <w:wordWrap/>
        <w:overflowPunct/>
        <w:topLinePunct w:val="0"/>
        <w:autoSpaceDE/>
        <w:autoSpaceDN/>
        <w:bidi w:val="0"/>
        <w:adjustRightInd/>
        <w:snapToGrid/>
        <w:spacing w:line="600" w:lineRule="exact"/>
        <w:ind w:firstLine="600"/>
        <w:textAlignment w:val="auto"/>
      </w:pPr>
      <w:r>
        <w:rPr>
          <w:rFonts w:eastAsia="仿宋_GB2312"/>
          <w:sz w:val="32"/>
          <w:szCs w:val="32"/>
        </w:rPr>
        <w:t xml:space="preserve">                                  年    月    日</w:t>
      </w:r>
    </w:p>
    <w:sectPr>
      <w:footerReference r:id="rId3"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script"/>
    <w:pitch w:val="default"/>
    <w:sig w:usb0="00000000" w:usb1="00000000" w:usb2="00000010" w:usb3="00000000" w:csb0="00040000" w:csb1="00000000"/>
  </w:font>
  <w:font w:name="金山简标宋">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5881474"/>
      <w:docPartObj>
        <w:docPartGallery w:val="autotext"/>
      </w:docPartObj>
    </w:sdtPr>
    <w:sdtEndPr>
      <w:rPr>
        <w:rFonts w:ascii="宋体" w:hAnsi="宋体"/>
        <w:sz w:val="28"/>
        <w:szCs w:val="28"/>
      </w:rPr>
    </w:sdtEndPr>
    <w:sdtContent>
      <w:p w14:paraId="69D76A5F">
        <w:pPr>
          <w:pStyle w:val="7"/>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p w14:paraId="0EC15662">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iNjdhNzFkYmI0MDlkZDg1OWMwNjM4ZjZjYTQzNWMifQ=="/>
  </w:docVars>
  <w:rsids>
    <w:rsidRoot w:val="0153088F"/>
    <w:rsid w:val="00022732"/>
    <w:rsid w:val="00043B4E"/>
    <w:rsid w:val="000853E6"/>
    <w:rsid w:val="000A13D3"/>
    <w:rsid w:val="000A7480"/>
    <w:rsid w:val="000A79B4"/>
    <w:rsid w:val="000B2FAE"/>
    <w:rsid w:val="000C2623"/>
    <w:rsid w:val="000E78B2"/>
    <w:rsid w:val="0012742E"/>
    <w:rsid w:val="001457E5"/>
    <w:rsid w:val="001806ED"/>
    <w:rsid w:val="001B422B"/>
    <w:rsid w:val="001B4A93"/>
    <w:rsid w:val="001C287B"/>
    <w:rsid w:val="001F181C"/>
    <w:rsid w:val="0021682E"/>
    <w:rsid w:val="00226723"/>
    <w:rsid w:val="002315B1"/>
    <w:rsid w:val="002416C4"/>
    <w:rsid w:val="00252E0C"/>
    <w:rsid w:val="00285634"/>
    <w:rsid w:val="002B014A"/>
    <w:rsid w:val="002B70F4"/>
    <w:rsid w:val="002C187E"/>
    <w:rsid w:val="002D1DC5"/>
    <w:rsid w:val="002D6975"/>
    <w:rsid w:val="002E5315"/>
    <w:rsid w:val="00311DEB"/>
    <w:rsid w:val="00346AE3"/>
    <w:rsid w:val="00354566"/>
    <w:rsid w:val="00357931"/>
    <w:rsid w:val="00361252"/>
    <w:rsid w:val="00367076"/>
    <w:rsid w:val="0037603B"/>
    <w:rsid w:val="003D2390"/>
    <w:rsid w:val="003E0EF1"/>
    <w:rsid w:val="003E7CD9"/>
    <w:rsid w:val="004228AB"/>
    <w:rsid w:val="00424F16"/>
    <w:rsid w:val="00440AD6"/>
    <w:rsid w:val="00461A3C"/>
    <w:rsid w:val="004629A3"/>
    <w:rsid w:val="0047458A"/>
    <w:rsid w:val="004865D7"/>
    <w:rsid w:val="00491268"/>
    <w:rsid w:val="00495E75"/>
    <w:rsid w:val="004B18A6"/>
    <w:rsid w:val="004D4054"/>
    <w:rsid w:val="004F5143"/>
    <w:rsid w:val="00515E16"/>
    <w:rsid w:val="0052243F"/>
    <w:rsid w:val="005613A0"/>
    <w:rsid w:val="00566A73"/>
    <w:rsid w:val="00596E61"/>
    <w:rsid w:val="005A001F"/>
    <w:rsid w:val="005B7082"/>
    <w:rsid w:val="005C267E"/>
    <w:rsid w:val="005E4E4E"/>
    <w:rsid w:val="005E570C"/>
    <w:rsid w:val="005F09CA"/>
    <w:rsid w:val="00616F86"/>
    <w:rsid w:val="00620E28"/>
    <w:rsid w:val="00632111"/>
    <w:rsid w:val="006368F6"/>
    <w:rsid w:val="00650C9D"/>
    <w:rsid w:val="00651B12"/>
    <w:rsid w:val="00656795"/>
    <w:rsid w:val="00656DEA"/>
    <w:rsid w:val="00665C0F"/>
    <w:rsid w:val="00676674"/>
    <w:rsid w:val="00677AD3"/>
    <w:rsid w:val="00680F2E"/>
    <w:rsid w:val="006A1534"/>
    <w:rsid w:val="006D582B"/>
    <w:rsid w:val="006E589B"/>
    <w:rsid w:val="006E71FE"/>
    <w:rsid w:val="006F3DCB"/>
    <w:rsid w:val="0070467A"/>
    <w:rsid w:val="00712FB9"/>
    <w:rsid w:val="007153C5"/>
    <w:rsid w:val="007317E3"/>
    <w:rsid w:val="007332EE"/>
    <w:rsid w:val="007370AC"/>
    <w:rsid w:val="00750128"/>
    <w:rsid w:val="007640CB"/>
    <w:rsid w:val="0076555F"/>
    <w:rsid w:val="00772FD4"/>
    <w:rsid w:val="007A4BD9"/>
    <w:rsid w:val="007A4FDC"/>
    <w:rsid w:val="007A7559"/>
    <w:rsid w:val="007B7755"/>
    <w:rsid w:val="007F2165"/>
    <w:rsid w:val="00800FE3"/>
    <w:rsid w:val="00822F3B"/>
    <w:rsid w:val="00831C86"/>
    <w:rsid w:val="00852C09"/>
    <w:rsid w:val="008767E9"/>
    <w:rsid w:val="0088611E"/>
    <w:rsid w:val="00887180"/>
    <w:rsid w:val="008941DA"/>
    <w:rsid w:val="008A12C7"/>
    <w:rsid w:val="008D0D93"/>
    <w:rsid w:val="008D1C94"/>
    <w:rsid w:val="008E4F6F"/>
    <w:rsid w:val="008F006A"/>
    <w:rsid w:val="008F6E96"/>
    <w:rsid w:val="009015A6"/>
    <w:rsid w:val="00906204"/>
    <w:rsid w:val="00915FFD"/>
    <w:rsid w:val="00923D94"/>
    <w:rsid w:val="00923F92"/>
    <w:rsid w:val="00932840"/>
    <w:rsid w:val="00932FB3"/>
    <w:rsid w:val="00944DB1"/>
    <w:rsid w:val="00963322"/>
    <w:rsid w:val="00965B4C"/>
    <w:rsid w:val="00993924"/>
    <w:rsid w:val="009A1FBA"/>
    <w:rsid w:val="009A2F8F"/>
    <w:rsid w:val="009C1DF3"/>
    <w:rsid w:val="009C40A8"/>
    <w:rsid w:val="009C431A"/>
    <w:rsid w:val="009D20B1"/>
    <w:rsid w:val="009D78BF"/>
    <w:rsid w:val="00A07765"/>
    <w:rsid w:val="00A34853"/>
    <w:rsid w:val="00A37BCF"/>
    <w:rsid w:val="00A55278"/>
    <w:rsid w:val="00A743F8"/>
    <w:rsid w:val="00A82C63"/>
    <w:rsid w:val="00AA2B02"/>
    <w:rsid w:val="00AC1DDD"/>
    <w:rsid w:val="00AD1D8E"/>
    <w:rsid w:val="00AD7F1B"/>
    <w:rsid w:val="00B046BB"/>
    <w:rsid w:val="00B1428D"/>
    <w:rsid w:val="00B2469E"/>
    <w:rsid w:val="00B27BEE"/>
    <w:rsid w:val="00B31166"/>
    <w:rsid w:val="00B35290"/>
    <w:rsid w:val="00B565F1"/>
    <w:rsid w:val="00B56C7F"/>
    <w:rsid w:val="00B75D28"/>
    <w:rsid w:val="00B76E89"/>
    <w:rsid w:val="00B861ED"/>
    <w:rsid w:val="00B9239F"/>
    <w:rsid w:val="00B94193"/>
    <w:rsid w:val="00B9456C"/>
    <w:rsid w:val="00BA1E42"/>
    <w:rsid w:val="00BD0385"/>
    <w:rsid w:val="00BE0145"/>
    <w:rsid w:val="00BF0FC0"/>
    <w:rsid w:val="00C06D2E"/>
    <w:rsid w:val="00C2041D"/>
    <w:rsid w:val="00C23ACB"/>
    <w:rsid w:val="00C24E50"/>
    <w:rsid w:val="00C26A2F"/>
    <w:rsid w:val="00C37DE8"/>
    <w:rsid w:val="00C47F80"/>
    <w:rsid w:val="00C51479"/>
    <w:rsid w:val="00C8161A"/>
    <w:rsid w:val="00C9035B"/>
    <w:rsid w:val="00CB13CD"/>
    <w:rsid w:val="00CB5111"/>
    <w:rsid w:val="00CE1D66"/>
    <w:rsid w:val="00CE7822"/>
    <w:rsid w:val="00CF18AC"/>
    <w:rsid w:val="00D005EA"/>
    <w:rsid w:val="00D05664"/>
    <w:rsid w:val="00D4227F"/>
    <w:rsid w:val="00D716FC"/>
    <w:rsid w:val="00D90510"/>
    <w:rsid w:val="00DA1000"/>
    <w:rsid w:val="00DC6411"/>
    <w:rsid w:val="00DD453C"/>
    <w:rsid w:val="00DD79B5"/>
    <w:rsid w:val="00DF42FF"/>
    <w:rsid w:val="00DF5A88"/>
    <w:rsid w:val="00E22E5D"/>
    <w:rsid w:val="00E40DEA"/>
    <w:rsid w:val="00E41DC5"/>
    <w:rsid w:val="00E463BE"/>
    <w:rsid w:val="00E52AA8"/>
    <w:rsid w:val="00E55532"/>
    <w:rsid w:val="00EA71E4"/>
    <w:rsid w:val="00EC415A"/>
    <w:rsid w:val="00ED4D72"/>
    <w:rsid w:val="00EE1F14"/>
    <w:rsid w:val="00EE411C"/>
    <w:rsid w:val="00F31074"/>
    <w:rsid w:val="00F32B9F"/>
    <w:rsid w:val="00F443C0"/>
    <w:rsid w:val="00F75E6F"/>
    <w:rsid w:val="00F91A87"/>
    <w:rsid w:val="00FA5C06"/>
    <w:rsid w:val="00FB09F6"/>
    <w:rsid w:val="00FB4F70"/>
    <w:rsid w:val="00FC31BD"/>
    <w:rsid w:val="00FC4FBC"/>
    <w:rsid w:val="0153088F"/>
    <w:rsid w:val="03947F93"/>
    <w:rsid w:val="04464E32"/>
    <w:rsid w:val="051E778C"/>
    <w:rsid w:val="06A0100E"/>
    <w:rsid w:val="06D9445B"/>
    <w:rsid w:val="091F0B0F"/>
    <w:rsid w:val="0AE528F2"/>
    <w:rsid w:val="0AEA1358"/>
    <w:rsid w:val="0D26294C"/>
    <w:rsid w:val="0E723B5B"/>
    <w:rsid w:val="0F4B1A65"/>
    <w:rsid w:val="0F8E4689"/>
    <w:rsid w:val="114809B7"/>
    <w:rsid w:val="11FC5B74"/>
    <w:rsid w:val="13DD6DCD"/>
    <w:rsid w:val="155E69FB"/>
    <w:rsid w:val="164200CB"/>
    <w:rsid w:val="18117D55"/>
    <w:rsid w:val="1BC43BB2"/>
    <w:rsid w:val="1BE13743"/>
    <w:rsid w:val="1D4D39F1"/>
    <w:rsid w:val="1EFF4DAB"/>
    <w:rsid w:val="20D31EEB"/>
    <w:rsid w:val="227B0943"/>
    <w:rsid w:val="23955CDE"/>
    <w:rsid w:val="23C41ADE"/>
    <w:rsid w:val="23EC08DF"/>
    <w:rsid w:val="24555AEC"/>
    <w:rsid w:val="25CC49EF"/>
    <w:rsid w:val="2CCE6A4E"/>
    <w:rsid w:val="2DFA68BF"/>
    <w:rsid w:val="2F8D264D"/>
    <w:rsid w:val="2FB63264"/>
    <w:rsid w:val="307C0A46"/>
    <w:rsid w:val="31A40EB8"/>
    <w:rsid w:val="320C47C0"/>
    <w:rsid w:val="32A36F3E"/>
    <w:rsid w:val="33721824"/>
    <w:rsid w:val="33957634"/>
    <w:rsid w:val="33ED21AD"/>
    <w:rsid w:val="34963664"/>
    <w:rsid w:val="377A226F"/>
    <w:rsid w:val="3A655FB2"/>
    <w:rsid w:val="3B037AB0"/>
    <w:rsid w:val="406E1939"/>
    <w:rsid w:val="40CA3013"/>
    <w:rsid w:val="43D26867"/>
    <w:rsid w:val="45851962"/>
    <w:rsid w:val="467255FC"/>
    <w:rsid w:val="47964FBB"/>
    <w:rsid w:val="492479F6"/>
    <w:rsid w:val="49AD1724"/>
    <w:rsid w:val="49B83F03"/>
    <w:rsid w:val="4D977D75"/>
    <w:rsid w:val="4E37780E"/>
    <w:rsid w:val="51D11D27"/>
    <w:rsid w:val="53B45A28"/>
    <w:rsid w:val="57792C45"/>
    <w:rsid w:val="57F329F7"/>
    <w:rsid w:val="59A62271"/>
    <w:rsid w:val="5D1B4CBB"/>
    <w:rsid w:val="5D8715F0"/>
    <w:rsid w:val="6243457B"/>
    <w:rsid w:val="62557C17"/>
    <w:rsid w:val="642B4A6D"/>
    <w:rsid w:val="65C37016"/>
    <w:rsid w:val="65CD0D2C"/>
    <w:rsid w:val="66AF3F8D"/>
    <w:rsid w:val="66DF44A5"/>
    <w:rsid w:val="6C1D4C18"/>
    <w:rsid w:val="6DBB76BC"/>
    <w:rsid w:val="6E2E7E8E"/>
    <w:rsid w:val="6E396833"/>
    <w:rsid w:val="6FA723ED"/>
    <w:rsid w:val="6FD902CD"/>
    <w:rsid w:val="6FDC1B6B"/>
    <w:rsid w:val="714717ED"/>
    <w:rsid w:val="77A0313A"/>
    <w:rsid w:val="77CC1CF5"/>
    <w:rsid w:val="78CE6842"/>
    <w:rsid w:val="794229A4"/>
    <w:rsid w:val="7C320086"/>
    <w:rsid w:val="7C974CD8"/>
    <w:rsid w:val="7D8F021D"/>
    <w:rsid w:val="7ECE251B"/>
    <w:rsid w:val="7F6D458E"/>
    <w:rsid w:val="7F9F0C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unhideWhenUsed/>
    <w:qFormat/>
    <w:uiPriority w:val="99"/>
    <w:pPr>
      <w:spacing w:before="100" w:beforeAutospacing="1" w:after="100" w:afterAutospacing="1" w:line="360" w:lineRule="auto"/>
      <w:jc w:val="left"/>
      <w:outlineLvl w:val="0"/>
    </w:pPr>
    <w:rPr>
      <w:rFonts w:hint="eastAsia" w:ascii="宋体" w:hAnsi="宋体"/>
      <w:kern w:val="36"/>
      <w:sz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1"/>
    <w:qFormat/>
    <w:uiPriority w:val="0"/>
    <w:rPr>
      <w:rFonts w:ascii="宋体"/>
      <w:sz w:val="18"/>
      <w:szCs w:val="18"/>
    </w:rPr>
  </w:style>
  <w:style w:type="paragraph" w:styleId="4">
    <w:name w:val="Body Text"/>
    <w:basedOn w:val="1"/>
    <w:qFormat/>
    <w:uiPriority w:val="0"/>
    <w:pPr>
      <w:jc w:val="center"/>
    </w:pPr>
    <w:rPr>
      <w:rFonts w:eastAsia="方正大标宋简体"/>
      <w:bCs/>
      <w:color w:val="FF0000"/>
      <w:sz w:val="36"/>
      <w:szCs w:val="20"/>
    </w:rPr>
  </w:style>
  <w:style w:type="paragraph" w:styleId="5">
    <w:name w:val="Plain Text"/>
    <w:unhideWhenUsed/>
    <w:qFormat/>
    <w:uiPriority w:val="0"/>
    <w:pPr>
      <w:widowControl w:val="0"/>
      <w:jc w:val="both"/>
    </w:pPr>
    <w:rPr>
      <w:rFonts w:ascii="宋体" w:hAnsi="Courier New" w:eastAsia="宋体" w:cs="Courier New"/>
      <w:kern w:val="2"/>
      <w:sz w:val="21"/>
      <w:szCs w:val="21"/>
      <w:lang w:val="en-US" w:eastAsia="zh-CN" w:bidi="ar-SA"/>
    </w:rPr>
  </w:style>
  <w:style w:type="paragraph" w:styleId="6">
    <w:name w:val="Balloon Text"/>
    <w:basedOn w:val="1"/>
    <w:link w:val="18"/>
    <w:qFormat/>
    <w:uiPriority w:val="0"/>
    <w:rPr>
      <w:sz w:val="18"/>
      <w:szCs w:val="18"/>
    </w:rPr>
  </w:style>
  <w:style w:type="paragraph" w:styleId="7">
    <w:name w:val="footer"/>
    <w:link w:val="19"/>
    <w:unhideWhenUsed/>
    <w:qFormat/>
    <w:uiPriority w:val="99"/>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Normal (Web)"/>
    <w:basedOn w:val="1"/>
    <w:unhideWhenUsed/>
    <w:qFormat/>
    <w:uiPriority w:val="99"/>
    <w:pPr>
      <w:spacing w:before="100" w:beforeAutospacing="1" w:after="100" w:afterAutospacing="1"/>
    </w:pPr>
    <w:rPr>
      <w:rFonts w:ascii="宋体" w:hAnsi="宋体" w:cs="宋体"/>
      <w:sz w:val="24"/>
      <w:szCs w:val="24"/>
    </w:rPr>
  </w:style>
  <w:style w:type="character" w:styleId="13">
    <w:name w:val="Strong"/>
    <w:basedOn w:val="12"/>
    <w:qFormat/>
    <w:uiPriority w:val="0"/>
    <w:rPr>
      <w:b/>
      <w:bCs/>
    </w:rPr>
  </w:style>
  <w:style w:type="character" w:styleId="14">
    <w:name w:val="page number"/>
    <w:qFormat/>
    <w:uiPriority w:val="0"/>
    <w:rPr>
      <w:rFonts w:cs="Times New Roman"/>
    </w:rPr>
  </w:style>
  <w:style w:type="character" w:styleId="15">
    <w:name w:val="Hyperlink"/>
    <w:basedOn w:val="12"/>
    <w:qFormat/>
    <w:uiPriority w:val="0"/>
    <w:rPr>
      <w:color w:val="0563C1" w:themeColor="hyperlink"/>
      <w:u w:val="single"/>
      <w14:textFill>
        <w14:solidFill>
          <w14:schemeClr w14:val="hlink"/>
        </w14:solidFill>
      </w14:textFill>
    </w:rPr>
  </w:style>
  <w:style w:type="paragraph" w:customStyle="1" w:styleId="16">
    <w:name w:val="正文缩进1"/>
    <w:next w:val="9"/>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character" w:customStyle="1" w:styleId="17">
    <w:name w:val="公文标题"/>
    <w:qFormat/>
    <w:uiPriority w:val="0"/>
    <w:rPr>
      <w:rFonts w:hint="eastAsia" w:ascii="金山简标宋" w:eastAsia="金山简标宋"/>
      <w:sz w:val="44"/>
      <w:szCs w:val="30"/>
    </w:rPr>
  </w:style>
  <w:style w:type="character" w:customStyle="1" w:styleId="18">
    <w:name w:val="批注框文本 Char"/>
    <w:basedOn w:val="12"/>
    <w:link w:val="6"/>
    <w:qFormat/>
    <w:uiPriority w:val="0"/>
    <w:rPr>
      <w:rFonts w:ascii="Times New Roman" w:hAnsi="Times New Roman" w:cs="Times New Roman"/>
      <w:kern w:val="2"/>
      <w:sz w:val="18"/>
      <w:szCs w:val="18"/>
    </w:rPr>
  </w:style>
  <w:style w:type="character" w:customStyle="1" w:styleId="19">
    <w:name w:val="页脚 Char"/>
    <w:basedOn w:val="12"/>
    <w:link w:val="7"/>
    <w:qFormat/>
    <w:uiPriority w:val="99"/>
    <w:rPr>
      <w:rFonts w:ascii="Times New Roman" w:hAnsi="Times New Roman"/>
      <w:kern w:val="2"/>
      <w:sz w:val="18"/>
      <w:szCs w:val="18"/>
    </w:rPr>
  </w:style>
  <w:style w:type="paragraph" w:customStyle="1" w:styleId="20">
    <w:name w:val="正文 New New New"/>
    <w:qFormat/>
    <w:uiPriority w:val="99"/>
    <w:pPr>
      <w:adjustRightInd w:val="0"/>
      <w:snapToGrid w:val="0"/>
      <w:spacing w:after="200"/>
    </w:pPr>
    <w:rPr>
      <w:rFonts w:ascii="Tahoma" w:hAnsi="Tahoma" w:eastAsia="宋体" w:cs="Times New Roman"/>
      <w:sz w:val="22"/>
      <w:szCs w:val="22"/>
      <w:lang w:val="en-US" w:eastAsia="zh-CN" w:bidi="ar-SA"/>
    </w:rPr>
  </w:style>
  <w:style w:type="character" w:customStyle="1" w:styleId="21">
    <w:name w:val="文档结构图 Char"/>
    <w:basedOn w:val="12"/>
    <w:link w:val="3"/>
    <w:qFormat/>
    <w:uiPriority w:val="0"/>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88656-54E8-4716-940B-8C00F37AB6A3}">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57</Words>
  <Characters>327</Characters>
  <Lines>2</Lines>
  <Paragraphs>1</Paragraphs>
  <TotalTime>7</TotalTime>
  <ScaleCrop>false</ScaleCrop>
  <LinksUpToDate>false</LinksUpToDate>
  <CharactersWithSpaces>383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2023-05-24T02:50:00Z</dcterms:created>
  <dc:creator>Administrator</dc:creator>
  <cp:lastModifiedBy>yangcy</cp:lastModifiedBy>
  <cp:lastPrinted>2023-07-03T06:39:00Z</cp:lastPrinted>
  <dcterms:modified xsi:type="dcterms:W3CDTF">2024-12-20T03:21:49Z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3DCA8D7D2EF34E1B81B3F6205EE38CFF_13</vt:lpwstr>
  </property>
</Properties>
</file>