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81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应聘诚信承诺书</w:t>
      </w:r>
    </w:p>
    <w:p w14:paraId="7634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20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我已仔细阅读《山东省泰山医院202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年公开招聘人员公告》，清楚并理解其内容，符合报考条件。</w:t>
      </w:r>
    </w:p>
    <w:p w14:paraId="04276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等相关材料真实、准确，能够如期提供相关证明材料，并自觉遵守事业单位公开招聘工作人员考试录用的各项规定，诚实守信，严守纪律，认真履行应聘人员义务。对因提供有关信息、证件不实或违反有关纪律规定所造成的后果，本人自愿承担相应的责任。</w:t>
      </w:r>
    </w:p>
    <w:p w14:paraId="0CFCD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01B3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107B32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9DE3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Color Emoj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altName w:val="文泉驿正黑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仿宋_GB2312">
    <w:altName w:val="文泉驿微米黑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92B7B"/>
    <w:rsid w:val="75D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Office_12.1.0.21239_F1E327BC-269C-435d-A152-05C5408002CA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2026-03-05T22:30:00Z</dcterms:created>
  <dc:creator>奇奇</dc:creator>
  <cp:lastModifiedBy>奇奇</cp:lastModifiedBy>
  <dcterms:modified xsi:type="dcterms:W3CDTF">2026-03-05T22:33:35Z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2052-12.1.0.21239</vt:lpwstr>
  </property>
  <property fmtid="{D5CDD505-2E9C-101B-9397-08002B2CF9AE}" pid="3" name="ICV">
    <vt:lpwstr>292118E37300B1D57A93A9696C327777_41</vt:lpwstr>
  </property>
</Properties>
</file>