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兰溪市卫健系统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事业单位招聘报名表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1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none"/>
                <w:lang w:eastAsia="zh-CN"/>
              </w:rPr>
              <w:t>毕业年份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承诺事项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2.本人愿意在兰溪市医疗卫生健康单位从事医疗卫生健康服务，并承诺服务期不少于5年（不含规培期）；未满5年的将作为违约行为列入征信系统。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B34D3"/>
    <w:rsid w:val="67EB34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2025-01-23T01:02:00Z</dcterms:created>
  <dc:creator>陈文国</dc:creator>
  <cp:lastModifiedBy>陈文国</cp:lastModifiedBy>
  <dcterms:modified xsi:type="dcterms:W3CDTF">2025-01-23T01:03:22Z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