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D47D">
      <w:pPr>
        <w:pStyle w:val="6"/>
        <w:adjustRightInd w:val="0"/>
        <w:snapToGrid w:val="0"/>
        <w:spacing w:line="600" w:lineRule="exact"/>
        <w:ind w:firstLine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年菏泽市公开选聘市属事业单位工作人员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岗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位表</w:t>
      </w:r>
    </w:p>
    <w:p w14:paraId="3E885F26">
      <w:pPr>
        <w:pStyle w:val="6"/>
        <w:adjustRightInd w:val="0"/>
        <w:snapToGrid w:val="0"/>
        <w:spacing w:line="600" w:lineRule="exact"/>
        <w:ind w:firstLine="0"/>
        <w:jc w:val="center"/>
        <w:rPr>
          <w:rFonts w:hint="eastAsia" w:ascii="方正小标宋简体" w:eastAsia="方正小标宋简体"/>
          <w:color w:val="FF0000"/>
          <w:sz w:val="28"/>
          <w:szCs w:val="28"/>
          <w:highlight w:val="none"/>
        </w:rPr>
      </w:pP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  <w:lang w:val="en-US" w:eastAsia="zh-CN"/>
        </w:rPr>
        <w:t>选聘</w:t>
      </w: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</w:rPr>
        <w:t>岗位由</w:t>
      </w: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  <w:lang w:val="en-US" w:eastAsia="zh-CN"/>
        </w:rPr>
        <w:t>选聘</w:t>
      </w: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</w:rPr>
        <w:t>单位编报，专业、学历等与岗位资格条件相关的问题，由</w:t>
      </w: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  <w:lang w:val="en-US" w:eastAsia="zh-CN"/>
        </w:rPr>
        <w:t>选聘</w:t>
      </w:r>
      <w:r>
        <w:rPr>
          <w:rFonts w:hint="eastAsia" w:ascii="方正小标宋简体" w:eastAsia="方正小标宋简体"/>
          <w:color w:val="FF0000"/>
          <w:sz w:val="28"/>
          <w:szCs w:val="28"/>
          <w:highlight w:val="none"/>
        </w:rPr>
        <w:t>单位负责解释。</w:t>
      </w:r>
    </w:p>
    <w:tbl>
      <w:tblPr>
        <w:tblStyle w:val="3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6"/>
        <w:gridCol w:w="1260"/>
        <w:gridCol w:w="855"/>
        <w:gridCol w:w="1635"/>
        <w:gridCol w:w="840"/>
        <w:gridCol w:w="3210"/>
        <w:gridCol w:w="780"/>
        <w:gridCol w:w="810"/>
        <w:gridCol w:w="1065"/>
        <w:gridCol w:w="960"/>
        <w:gridCol w:w="1164"/>
      </w:tblGrid>
      <w:tr w14:paraId="22E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11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04EB16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选聘单位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01DC0E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用人单位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31D378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位名称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22041F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位</w:t>
            </w:r>
          </w:p>
          <w:p w14:paraId="19DCD3BE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描述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1C17C4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选聘</w:t>
            </w:r>
          </w:p>
          <w:p w14:paraId="2F4FAD32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计划</w:t>
            </w:r>
          </w:p>
        </w:tc>
        <w:tc>
          <w:tcPr>
            <w:tcW w:w="4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D0CE7A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专业及学历、学位要求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94E22D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其他资格条件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90629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咨询电话</w:t>
            </w:r>
          </w:p>
        </w:tc>
        <w:tc>
          <w:tcPr>
            <w:tcW w:w="11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BBC1EE">
            <w:pPr>
              <w:pStyle w:val="5"/>
              <w:adjustRightInd w:val="0"/>
              <w:snapToGrid w:val="0"/>
              <w:spacing w:line="400" w:lineRule="exact"/>
              <w:ind w:right="140"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备注</w:t>
            </w:r>
          </w:p>
        </w:tc>
      </w:tr>
      <w:tr w14:paraId="4B88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exact"/>
          <w:jc w:val="center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62D7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ADE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041D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F040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3FD0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21B3D487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专业</w:t>
            </w:r>
          </w:p>
          <w:p w14:paraId="1D036154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61DFF739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学历</w:t>
            </w:r>
          </w:p>
          <w:p w14:paraId="0244C7EF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2C3FB9F3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学位</w:t>
            </w:r>
          </w:p>
          <w:p w14:paraId="35DAFD30">
            <w:pPr>
              <w:pStyle w:val="5"/>
              <w:adjustRightInd w:val="0"/>
              <w:snapToGrid w:val="0"/>
              <w:spacing w:line="400" w:lineRule="exact"/>
              <w:ind w:firstLine="0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99EEC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1904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11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655B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</w:tr>
      <w:tr w14:paraId="29CA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2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86350">
            <w:pPr>
              <w:spacing w:beforeLines="0" w:afterLines="0"/>
              <w:jc w:val="center"/>
              <w:rPr>
                <w:rFonts w:hint="eastAsia" w:ascii="黑体" w:hAnsi="Times New Roman" w:eastAsia="黑体" w:cs="Times New Roman"/>
                <w:color w:val="auto"/>
                <w:sz w:val="10"/>
                <w:szCs w:val="10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中共菏泽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市委办公室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983055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中共菏泽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市委对外联络服务中心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4402A1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DBE22F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从事会计工作和文字起草工作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23A8C">
            <w:pPr>
              <w:spacing w:beforeLines="0" w:afterLine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0AC04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会计学（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120203K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）、财务管理（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120204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）、汉语言文学（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050101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</w:t>
            </w:r>
          </w:p>
          <w:p w14:paraId="5FE4B3A0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会计学（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120201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）、财务管理（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1202Z1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）、中国语言文学（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0501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）</w:t>
            </w:r>
          </w:p>
          <w:p w14:paraId="68A2F27B">
            <w:pPr>
              <w:spacing w:beforeLines="0" w:afterLines="0"/>
              <w:jc w:val="left"/>
              <w:rPr>
                <w:rFonts w:hint="eastAsia" w:ascii="黑体" w:hAnsi="Times New Roman" w:eastAsia="黑体" w:cs="Times New Roman"/>
                <w:color w:val="auto"/>
                <w:sz w:val="10"/>
                <w:szCs w:val="10"/>
                <w:lang w:val="en-US" w:eastAsia="en-US" w:bidi="en-US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118F9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highlight w:val="none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B09AE3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highlight w:val="none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31A29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中共党员（含预备党员）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，能适应经常加班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FD2EE">
            <w:pPr>
              <w:spacing w:beforeLines="0" w:afterLine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0530-5310769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24D0A3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3C2F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3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C9D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中共菏泽</w:t>
            </w:r>
          </w:p>
          <w:p w14:paraId="606D71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市委宣传部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477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菏泽市新时代文明实践服务中心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2B77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662C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  <w:t>从事相关信息系统的建设和网络数据日常运维工作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F2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583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计算机类计算机科学与技术、网络工程、软件工程、电子与计算机工程专业；电子信息类电子信息工程、电子科学与技术、通信工程、信息工程专业。</w:t>
            </w:r>
          </w:p>
          <w:p w14:paraId="5BDBF06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计算机科学与技术一级学科；信息与通信工程一级学科。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B919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9EE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284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中共党员（含预备党员）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CD38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0530-5310622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697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347B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7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27B544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中共菏泽市委网络安全和信息化委员会办公室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B0D4F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菏泽市网络安全和信息化服务中心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4E860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十一级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CC2D1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从事综合文字材料、网络安全和信息化有关工作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40C333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6BAE98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</w:p>
          <w:p w14:paraId="7689D85C">
            <w:pPr>
              <w:spacing w:beforeLines="0" w:afterLines="0"/>
              <w:jc w:val="left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2"/>
              </w:rPr>
              <w:t>以</w:t>
            </w:r>
            <w:r>
              <w:rPr>
                <w:rFonts w:hint="eastAsia" w:ascii="仿宋_GB2312" w:eastAsia="仿宋_GB2312"/>
                <w:b/>
                <w:bCs/>
                <w:sz w:val="21"/>
                <w:szCs w:val="22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b/>
                <w:bCs/>
                <w:sz w:val="21"/>
                <w:szCs w:val="22"/>
              </w:rPr>
              <w:t>本科学历报考的：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计算机类；中国语言文学类；电子信息工程、电子科学与技术、通信工程、信息工程、电子信息科学与技术、人工智能专业；</w:t>
            </w:r>
          </w:p>
          <w:p w14:paraId="64FE505D">
            <w:pPr>
              <w:spacing w:beforeLines="0" w:afterLines="0"/>
              <w:jc w:val="left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2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计算机科学与技术一级学科、中国语言文学一级学科、软件工程一级学科、网络空间安全一级学科。</w:t>
            </w:r>
          </w:p>
          <w:p w14:paraId="1C137AF4">
            <w:pPr>
              <w:spacing w:beforeLines="0" w:afterLines="0"/>
              <w:jc w:val="both"/>
              <w:rPr>
                <w:rFonts w:hint="eastAsia" w:ascii="仿宋_GB2312" w:hAnsi="Times New Roman" w:eastAsia="仿宋_GB2312" w:cs="Times New Roman"/>
                <w:color w:val="000000"/>
                <w:sz w:val="21"/>
                <w:szCs w:val="22"/>
                <w:lang w:val="en-US" w:eastAsia="en-US" w:bidi="en-US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B17353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210BF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55BB0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中共党员（含预备党员）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7640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0530-</w:t>
            </w:r>
          </w:p>
          <w:p w14:paraId="1E36811D">
            <w:pPr>
              <w:spacing w:beforeLines="0" w:afterLine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5310046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DB606">
            <w:pPr>
              <w:spacing w:beforeLines="0" w:afterLines="0"/>
              <w:jc w:val="center"/>
              <w:rPr>
                <w:rFonts w:hint="eastAsia" w:ascii="黑体" w:hAnsi="Times New Roman" w:eastAsia="黑体" w:cs="Times New Roman"/>
                <w:color w:val="auto"/>
                <w:sz w:val="10"/>
                <w:szCs w:val="10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适应经常性夜间和节假日值班。</w:t>
            </w:r>
          </w:p>
        </w:tc>
      </w:tr>
      <w:tr w14:paraId="27E5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7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1F9A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菏泽市人民政府办公室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FFC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菏泽市政务服务热线受理中心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874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八级及以下专业技术岗位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4695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从事综合管理，文字材料起草等工作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28EC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083C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法学类，社会学类，中国语言文学类，新闻传播类，统计学类，计算机类，公共管理类，工商管理类。</w:t>
            </w:r>
          </w:p>
          <w:p w14:paraId="0A16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法学，社会学，中国语言文学，新闻传播学，统计学，计算机科学与技术，工商管理学，公共管理学一级学科；法律，社会工作，新闻与传播，工商管理，公共管理专业学位。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7F66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4F8A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DB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6AE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0530-5554691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6039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7FD1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7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5EE66C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菏泽市发展和改革委员会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45978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菏泽市社会信用中心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737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十一级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2F50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从事信用信息应用，推动公共信用产品的社会化应用开发，信用平台的维护，信息网络安全和运行等工作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7A673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0531F697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工学门类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2"/>
              </w:rPr>
              <w:t>电子信息类、计算机类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2"/>
              </w:rPr>
              <w:t>管理学门类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2"/>
              </w:rPr>
              <w:t>工商管理类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2"/>
              </w:rPr>
              <w:t>经济学门类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2"/>
              </w:rPr>
              <w:t>金融学类。</w:t>
            </w:r>
          </w:p>
          <w:p w14:paraId="71ABA1E6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工学门类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2"/>
              </w:rPr>
              <w:t>电子科学与技术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一级学科、计算机科学与技术一级学科、电子信息</w:t>
            </w:r>
            <w:r>
              <w:rPr>
                <w:rFonts w:hint="eastAsia" w:ascii="仿宋_GB2312" w:eastAsia="仿宋_GB2312"/>
                <w:sz w:val="21"/>
                <w:szCs w:val="22"/>
              </w:rPr>
              <w:t>专业学位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2"/>
              </w:rPr>
              <w:t>管理学门类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2"/>
              </w:rPr>
              <w:t>工商管理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一级学科、</w:t>
            </w:r>
            <w:r>
              <w:rPr>
                <w:rFonts w:hint="eastAsia" w:ascii="仿宋_GB2312" w:eastAsia="仿宋_GB2312"/>
                <w:sz w:val="21"/>
                <w:szCs w:val="22"/>
              </w:rPr>
              <w:t>工商管理专业学位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2"/>
              </w:rPr>
              <w:t>经济学门类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中应用经济学一级学科</w:t>
            </w:r>
            <w:r>
              <w:rPr>
                <w:rFonts w:hint="eastAsia" w:ascii="仿宋_GB2312" w:eastAsia="仿宋_GB2312"/>
                <w:sz w:val="21"/>
                <w:szCs w:val="22"/>
              </w:rPr>
              <w:t>。</w:t>
            </w:r>
          </w:p>
          <w:p w14:paraId="2FBB8EF4">
            <w:pPr>
              <w:spacing w:beforeLines="0" w:afterLines="0"/>
              <w:jc w:val="left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</w:p>
          <w:p w14:paraId="7C1DB30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09FD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09AB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B2B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3E0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0530-5310842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39FC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需要日常在机房值班、维护网络正常运行。</w:t>
            </w:r>
          </w:p>
        </w:tc>
      </w:tr>
      <w:tr w14:paraId="6614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2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19669A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菏泽市民政局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27650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菏泽市救助管理站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48BE62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九级及以下管理岗位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33702F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从事日常综合协调和文字材料等工作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0CF9E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035E4D01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</w:rPr>
            </w:pPr>
          </w:p>
          <w:p w14:paraId="524FF8F5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中国语言文学类、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法学类、</w:t>
            </w:r>
            <w:r>
              <w:rPr>
                <w:rFonts w:hint="eastAsia" w:ascii="仿宋_GB2312" w:eastAsia="仿宋_GB2312"/>
                <w:sz w:val="21"/>
                <w:szCs w:val="22"/>
              </w:rPr>
              <w:t>社会学类、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新闻传播学类。</w:t>
            </w:r>
          </w:p>
          <w:p w14:paraId="3AC44008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中国语言文学一级学科、法学一级学科、新闻传播学一级学科、社会学一级学科、法律专业学位。</w:t>
            </w:r>
          </w:p>
          <w:p w14:paraId="15A59C8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7345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1A46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6437E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中共党员（含预备党员）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4DDF24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0530-5388715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136198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无</w:t>
            </w:r>
          </w:p>
        </w:tc>
      </w:tr>
      <w:tr w14:paraId="3F61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2EDC9A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菏泽市财政局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D27D1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菏泽市财源保障评价中心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A7622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</w:rPr>
              <w:t>十一级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</w:rPr>
              <w:t>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57143D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从事计算机、网络维护、信息化等工作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2F2A42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7F485153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计算机类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。</w:t>
            </w:r>
          </w:p>
          <w:p w14:paraId="3DE4F1D5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计算机科学与技术一级学科、软件工程一级学科、智能科学与技术一级学科、信息与通信工程一级学科，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电子信息专业学位。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1376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44AB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F97A8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B976B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0530-</w:t>
            </w:r>
          </w:p>
          <w:p w14:paraId="2EB709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5613975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5AFB7E90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无</w:t>
            </w:r>
          </w:p>
        </w:tc>
      </w:tr>
      <w:tr w14:paraId="756E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9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34985BD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菏泽市财政局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6B473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菏泽市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国有资产管理服务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2828FD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</w:rPr>
              <w:t>十一级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</w:rPr>
              <w:t>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75AA64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从事综合协调、</w:t>
            </w:r>
            <w:r>
              <w:rPr>
                <w:rFonts w:ascii="仿宋_GB2312" w:eastAsia="仿宋_GB2312"/>
                <w:color w:val="auto"/>
                <w:sz w:val="22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办文办会等工作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61E6180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6C38C0D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经济学类、财政学类、金融学类，会计学、财务管理、审计学、资产评估、工程造价、工程管理、工程审计专业。</w:t>
            </w:r>
            <w:r>
              <w:rPr>
                <w:rFonts w:ascii="仿宋_GB2312" w:eastAsia="仿宋_GB2312"/>
                <w:color w:val="auto"/>
                <w:sz w:val="22"/>
                <w:szCs w:val="20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应用经济学、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财政学、金融学、会计学、财务管理、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技术经济及管理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级学科，金融、会计、审计、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工程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管理专业学位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6F6E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7A61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4F104A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BDEF98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auto"/>
                <w:sz w:val="22"/>
                <w:szCs w:val="20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0530-</w:t>
            </w:r>
          </w:p>
          <w:p w14:paraId="245850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auto"/>
                <w:sz w:val="22"/>
                <w:szCs w:val="20"/>
              </w:rPr>
              <w:t>5613975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3EE1254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</w:rPr>
              <w:t>无</w:t>
            </w:r>
          </w:p>
        </w:tc>
      </w:tr>
      <w:tr w14:paraId="33D1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02F5A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菏泽市人力资源和社会保障局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A8B07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菏泽市公共就业和人才服务中心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5C24F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九级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以下管理岗位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2D347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从事就业人才服务工作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F52E2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2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A6121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</w:p>
          <w:p w14:paraId="09B2FD63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哲学门类、经济学门类、法学门类、文学门类、管理学门类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工学门类</w:t>
            </w:r>
            <w:r>
              <w:rPr>
                <w:rFonts w:hint="eastAsia" w:ascii="仿宋_GB2312" w:eastAsia="仿宋_GB2312"/>
                <w:sz w:val="21"/>
                <w:szCs w:val="22"/>
              </w:rPr>
              <w:t>，计算机类、统计学类；</w:t>
            </w:r>
          </w:p>
          <w:p w14:paraId="0B109CBE">
            <w:pPr>
              <w:spacing w:beforeLines="0" w:afterLines="0"/>
              <w:jc w:val="left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哲学门类、经济学门类、法学门类、文学门类、管理学门类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工学门类</w:t>
            </w:r>
            <w:r>
              <w:rPr>
                <w:rFonts w:hint="eastAsia" w:ascii="仿宋_GB2312" w:eastAsia="仿宋_GB2312"/>
                <w:sz w:val="21"/>
                <w:szCs w:val="22"/>
              </w:rPr>
              <w:t>，统计学一级学科、计算机科学与技术一级学科，含相关专业的专业学位研究生。</w:t>
            </w:r>
          </w:p>
          <w:p w14:paraId="3C8485D3">
            <w:pPr>
              <w:spacing w:beforeLines="0" w:afterLine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1"/>
                <w:szCs w:val="22"/>
                <w:lang w:val="en-US" w:eastAsia="zh-CN" w:bidi="en-US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C6BB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大学本科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3905D9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学士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学位及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08DD6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FE0B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0530-5314097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29DD27">
            <w:pPr>
              <w:spacing w:beforeLines="0" w:afterLines="0"/>
              <w:jc w:val="center"/>
              <w:rPr>
                <w:rFonts w:hint="default" w:ascii="黑体" w:hAnsi="Times New Roman" w:eastAsia="黑体" w:cs="Times New Roman"/>
                <w:color w:val="auto"/>
                <w:sz w:val="10"/>
                <w:szCs w:val="10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35E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 w14:paraId="4E496C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菏泽市交通运输局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7A96E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菏泽市交通运输综合服务中心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4DA9BDB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八级及以下专业技术岗位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 w14:paraId="270623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从事财务管理、交通运输综合工作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11A4F4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noWrap w:val="0"/>
            <w:vAlign w:val="center"/>
          </w:tcPr>
          <w:p w14:paraId="654641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</w:rPr>
            </w:pPr>
          </w:p>
          <w:p w14:paraId="043AADD5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以大学本科学历报考的：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财政学类、工商管理类、交通运输类、土木类、水利类。</w:t>
            </w:r>
          </w:p>
          <w:p w14:paraId="228C73DD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以研究生学历报考的：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财政学二级学科，工商管理学一级学科、交通运输工程一级学科、土木工程一级学科、水利工程一级学科，会计专业学位、审计专业学位、工商管理专业学位、交通运输专业学位、土木水利专业学位。</w:t>
            </w:r>
          </w:p>
          <w:p w14:paraId="72D295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6059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269C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BFE60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7F7083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0"/>
                <w:lang w:val="en-US" w:eastAsia="zh-CN"/>
              </w:rPr>
              <w:t>0530-5139918，5139560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noWrap w:val="0"/>
            <w:vAlign w:val="center"/>
          </w:tcPr>
          <w:p w14:paraId="3F8EB9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770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0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AF9B99">
            <w:pPr>
              <w:spacing w:beforeLines="0" w:afterLines="0"/>
              <w:jc w:val="center"/>
              <w:rPr>
                <w:rFonts w:hint="eastAsia" w:ascii="黑体" w:hAnsi="Times New Roman" w:eastAsia="黑体" w:cs="Times New Roman"/>
                <w:color w:val="auto"/>
                <w:sz w:val="10"/>
                <w:szCs w:val="1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菏泽市农业农村局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975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菏泽市农业技术推广中心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D82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十级及以下专业技术岗位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FE7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从事农技推广及相关工作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5D9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A85E5"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以大学本科学历报考的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农学门类，中国语言文学、新闻传播学、社会学类。</w:t>
            </w:r>
          </w:p>
          <w:p w14:paraId="75AAF79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以研究生学历报考的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农学门类，中国语言文学、新闻传播学、社会学一级学科，农业、新闻与传播专业学位。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4BB1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4F5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3592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B06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0530-5623490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5C9C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高等学历教育各阶段均需取得相应学历学位。</w:t>
            </w:r>
          </w:p>
        </w:tc>
      </w:tr>
      <w:tr w14:paraId="6D7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3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A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菏泽市文化和旅游局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46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菏泽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市地方戏曲传承研究院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A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八级及以下专业技术岗位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1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演员、演奏员，从事戏曲表演、戏曲演（伴）奏工作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5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A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</w:p>
          <w:p w14:paraId="07FE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表演专业（京剧或地方戏表演方向）；音乐表演专业。</w:t>
            </w:r>
          </w:p>
          <w:p w14:paraId="6EB1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戏剧与影视学一级学科（本科专业需为表演专业）；音乐与舞蹈学一级学科或艺术学专业学位（音乐表演方向）。</w:t>
            </w:r>
          </w:p>
          <w:p w14:paraId="43E5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  <w:p w14:paraId="0005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2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6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D1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D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0530-3610039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C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参与“送戏下乡”演出。</w:t>
            </w:r>
          </w:p>
        </w:tc>
      </w:tr>
      <w:tr w14:paraId="1A7E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6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9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菏泽市文化和旅游局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B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菏泽市文物研究院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2E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E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从事田野考古、文物保护等工作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E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3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考古学专业、文物与博物馆学专业、文物保护技术专业</w:t>
            </w:r>
          </w:p>
          <w:p w14:paraId="3D10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9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32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B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E3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0530-3610039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BF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能适应长期田野考古工作</w:t>
            </w:r>
          </w:p>
        </w:tc>
      </w:tr>
      <w:tr w14:paraId="22F6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3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8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菏泽市文化和旅游局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1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菏泽市旅游推广中心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0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8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从事文化旅游推广及相关工作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17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１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CD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音乐表演专业、舞蹈表演专业、表演专业、播音与主持艺术专业；新闻传播学类。</w:t>
            </w:r>
          </w:p>
          <w:p w14:paraId="4B5A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新闻传播学一级学科；音乐专业学位、舞蹈专业学位、戏剧与影视专业学位、新闻与传播专业学位。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4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AB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5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3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0530-3610039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C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en-US"/>
              </w:rPr>
              <w:t>无</w:t>
            </w:r>
          </w:p>
        </w:tc>
      </w:tr>
      <w:tr w14:paraId="4CCE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9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97F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菏泽市卫生健康委员会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2496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菏泽市急救指挥中心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CD50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ESI仿宋-GB2312" w:eastAsia="仿宋_GB2312"/>
                <w:color w:val="auto"/>
                <w:sz w:val="21"/>
                <w:szCs w:val="22"/>
                <w:highlight w:val="none"/>
              </w:rPr>
              <w:t>九级</w:t>
            </w:r>
            <w:r>
              <w:rPr>
                <w:rFonts w:hint="eastAsia" w:ascii="仿宋_GB2312" w:hAnsi="CESI仿宋-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CESI仿宋-GB2312" w:eastAsia="仿宋_GB2312"/>
                <w:color w:val="auto"/>
                <w:sz w:val="21"/>
                <w:szCs w:val="22"/>
                <w:highlight w:val="none"/>
              </w:rPr>
              <w:t>以下管理</w:t>
            </w:r>
            <w:r>
              <w:rPr>
                <w:rFonts w:hint="eastAsia" w:ascii="仿宋_GB2312" w:hAnsi="CESI仿宋-GB2312" w:eastAsia="仿宋_GB2312"/>
                <w:color w:val="auto"/>
                <w:sz w:val="21"/>
                <w:szCs w:val="22"/>
              </w:rPr>
              <w:t>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FAF49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从事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综合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管理、文字材料撰写等工作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32D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94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5E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F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160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中共党员（含预备党员）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5A80D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0530-5554135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E05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AAA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BD258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菏泽市人民政府外事办公室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334239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菏泽市外事翻译中心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46679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A8A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从事外事管理、对外交往、国际交流与合作及相关口译、笔译等工作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81AC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FECA3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</w:p>
          <w:p w14:paraId="20DB7B0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翻译专业（英语笔译、英语口译）、英语语言文学专业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42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1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C2D6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C580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0530-5310667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67E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BEA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3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E731B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菏泽市人民政府外事办公室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42AE98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菏泽市外事保障服务中心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469103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十一级及以下专业技术岗位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752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从事档案文书管理、文字材料起草、综合协调服务和法律相关事务工作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084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72ABE6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本科学历报考的：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中国语言文学类、管理科学与工程类、工商管理类、公共管理类、法学类、图书情报与档案管理类、计算机类专业。</w:t>
            </w:r>
          </w:p>
          <w:p w14:paraId="352632A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中国语言文学一级学科、管理科学与工程一级学科、工商管理一级学科、公共管理一级学科、法学一级学科，图书情报与档案管理一级学科、计算机科学与技术一级学科。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A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B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7D48D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中共党员（含预备党员）。能够适应经常性加班、出差。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227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0530-5310667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4FB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yellow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8EE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FAFF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菏泽市市场监督管理局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6A4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菏泽市食品药品检验检测研究院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3B33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八级及以下专业技术岗位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311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食品检验检测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D7D6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A08E24">
            <w:pPr>
              <w:rPr>
                <w:rFonts w:hint="eastAsia" w:ascii="仿宋_GB2312" w:eastAsia="仿宋_GB2312"/>
                <w:sz w:val="21"/>
                <w:szCs w:val="22"/>
              </w:rPr>
            </w:pPr>
          </w:p>
          <w:p w14:paraId="2CB5F1BE"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化学类（0703）、食品科学与工程类（0827）。</w:t>
            </w:r>
          </w:p>
          <w:p w14:paraId="0257843C">
            <w:pPr>
              <w:pStyle w:val="2"/>
              <w:widowControl/>
              <w:shd w:val="clear" w:color="auto" w:fill="FFFFFF"/>
              <w:spacing w:before="0" w:beforeAutospacing="0" w:after="120" w:afterAutospacing="0" w:line="252" w:lineRule="atLeast"/>
              <w:ind w:left="0" w:leftChars="0" w:right="0" w:rightChars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化学一级学科（0703）、食品科学与工程一级学科（0832）、生物与医药专业学位（0860）中的食品工程方向。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B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6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3DD0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1D6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0530-5699917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C27C6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  <w:tr w14:paraId="59F7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4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660CC">
            <w:pPr>
              <w:spacing w:beforeLines="0" w:afterLine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菏泽市信访局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AA9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菏泽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市信访服务中心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2E26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九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</w:rPr>
              <w:t>级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1"/>
                <w:szCs w:val="22"/>
                <w:highlight w:val="none"/>
              </w:rPr>
              <w:t>以下管理岗位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1A71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从事接待群众来访、维护信访秩序、信访事项受理办理、文字起草等工作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3F8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2C80B6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法学类专业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。</w:t>
            </w:r>
          </w:p>
          <w:p w14:paraId="50FCFA7A"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以研究生学历报考的：</w:t>
            </w:r>
            <w:r>
              <w:rPr>
                <w:rFonts w:hint="eastAsia" w:ascii="仿宋_GB2312" w:eastAsia="仿宋_GB2312"/>
                <w:sz w:val="21"/>
                <w:szCs w:val="22"/>
              </w:rPr>
              <w:t>法学门类</w:t>
            </w: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2B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62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7E3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中共党员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（含预备党员）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E61A9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0530-</w:t>
            </w:r>
          </w:p>
          <w:p w14:paraId="7A6262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5617677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794B4">
            <w:pPr>
              <w:spacing w:beforeLines="0" w:afterLines="0"/>
              <w:jc w:val="left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取得与学历相应的学位；工作强度大，能适应长期值班工作。</w:t>
            </w:r>
          </w:p>
          <w:p w14:paraId="3FF86A3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25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4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C2387E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菏泽市林业局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13648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菏泽市林业技术服务中心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2848A0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1"/>
                <w:szCs w:val="22"/>
                <w:lang w:val="en-US" w:eastAsia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九级及以下管理岗位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C308A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eastAsia="zh-CN"/>
              </w:rPr>
              <w:t>从事林业技术推广、综合文字起草等工作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6D05F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A471DA">
            <w:pPr>
              <w:spacing w:beforeLines="0" w:afterLines="0"/>
              <w:jc w:val="center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不限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EB222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  <w:lang w:val="en-US" w:eastAsia="en-US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ACCC5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  <w:lang w:val="en-US" w:eastAsia="en-US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4A563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D1D31E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0530-7358940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09442F"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无</w:t>
            </w:r>
          </w:p>
        </w:tc>
      </w:tr>
      <w:tr w14:paraId="6533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8" w:hRule="exact"/>
          <w:jc w:val="center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6BC3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菏泽市社会科学界联合会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36F8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菏泽市社会科学研究院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D66F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red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八级及以下专业技术岗位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DBBA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从事社科理论研究和综合文字材料工作。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2C647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AA55A">
            <w:pPr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以大学本科学历报考的：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哲学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、经济学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、法学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、文学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、历史学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、管理学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</w:p>
          <w:p w14:paraId="3E2A3758">
            <w:pPr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以研究生学历报考的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：哲学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、经济学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、法学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、文学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、历史学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、管理学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门类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2C8F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大学本科及以上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D69E6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学士学位及以上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CF0E4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en-US" w:bidi="en-US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3F6D9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0530-5310483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6028C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eastAsia="仿宋_GB2312" w:cs="Times New Roman"/>
                <w:color w:val="auto"/>
                <w:sz w:val="21"/>
                <w:szCs w:val="21"/>
                <w:lang w:val="en-US" w:eastAsia="zh-CN" w:bidi="en-US"/>
              </w:rPr>
              <w:t>无</w:t>
            </w:r>
          </w:p>
        </w:tc>
      </w:tr>
    </w:tbl>
    <w:p w14:paraId="38BF528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386A13C-E0BB-4A86-9FED-8E18F059E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3AE68D-BCF2-451D-BA53-B7DC080BA7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33329E-4689-4FC7-9416-131B4F7B6E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6E8EEB-01ED-470F-A972-2696FFE96A4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A41D0B43-52AD-4896-BF7A-CC102C6CE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43830"/>
    <w:rsid w:val="00412B54"/>
    <w:rsid w:val="0196461B"/>
    <w:rsid w:val="039C7006"/>
    <w:rsid w:val="058C1C12"/>
    <w:rsid w:val="06575E5C"/>
    <w:rsid w:val="07285AB0"/>
    <w:rsid w:val="0D135770"/>
    <w:rsid w:val="11F0327C"/>
    <w:rsid w:val="124C0C33"/>
    <w:rsid w:val="153346FC"/>
    <w:rsid w:val="159B37AB"/>
    <w:rsid w:val="22C959C8"/>
    <w:rsid w:val="23E10F23"/>
    <w:rsid w:val="25970746"/>
    <w:rsid w:val="2A89754D"/>
    <w:rsid w:val="2E21039B"/>
    <w:rsid w:val="2E562B2B"/>
    <w:rsid w:val="2F562113"/>
    <w:rsid w:val="312D45C1"/>
    <w:rsid w:val="32825C4D"/>
    <w:rsid w:val="37695804"/>
    <w:rsid w:val="37FE39FA"/>
    <w:rsid w:val="3BCC4E18"/>
    <w:rsid w:val="3C53008C"/>
    <w:rsid w:val="3FAC7293"/>
    <w:rsid w:val="3FC43830"/>
    <w:rsid w:val="404E353D"/>
    <w:rsid w:val="41301172"/>
    <w:rsid w:val="41665047"/>
    <w:rsid w:val="41AA0E1E"/>
    <w:rsid w:val="488F1B48"/>
    <w:rsid w:val="4BF20D51"/>
    <w:rsid w:val="4E192EE4"/>
    <w:rsid w:val="4F9C5294"/>
    <w:rsid w:val="4FDC68BF"/>
    <w:rsid w:val="509E201D"/>
    <w:rsid w:val="55C2092D"/>
    <w:rsid w:val="586D09FC"/>
    <w:rsid w:val="58D31DB7"/>
    <w:rsid w:val="59A2217E"/>
    <w:rsid w:val="5A8E7E3B"/>
    <w:rsid w:val="5B4669BF"/>
    <w:rsid w:val="5B730780"/>
    <w:rsid w:val="5BE33D67"/>
    <w:rsid w:val="5E7E6D93"/>
    <w:rsid w:val="65012BBA"/>
    <w:rsid w:val="65AA4A3D"/>
    <w:rsid w:val="661A51EE"/>
    <w:rsid w:val="685962FD"/>
    <w:rsid w:val="690448F4"/>
    <w:rsid w:val="6F3C4CEA"/>
    <w:rsid w:val="70A7681B"/>
    <w:rsid w:val="70AA19F6"/>
    <w:rsid w:val="71180294"/>
    <w:rsid w:val="71B07C13"/>
    <w:rsid w:val="79ED4B6A"/>
    <w:rsid w:val="79F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3577</Words>
  <Characters>3857</Characters>
  <Lines>0</Lines>
  <Paragraphs>0</Paragraphs>
  <TotalTime>0</TotalTime>
  <ScaleCrop>false</ScaleCrop>
  <LinksUpToDate>false</LinksUpToDate>
  <CharactersWithSpaces>3886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2025-01-17T06:54:00Z</dcterms:created>
  <dc:creator>超爱小狗</dc:creator>
  <cp:lastModifiedBy>我五岁了吖</cp:lastModifiedBy>
  <cp:lastPrinted>2026-02-05T01:21:00Z</cp:lastPrinted>
  <dcterms:modified xsi:type="dcterms:W3CDTF">2026-02-25T07:58:19Z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0A3C4B658CB74207881AFF3E38D0B722_13</vt:lpwstr>
  </property>
  <property fmtid="{D5CDD505-2E9C-101B-9397-08002B2CF9AE}" pid="4" name="KSOTemplateDocerSaveRecord">
    <vt:lpwstr>eyJoZGlkIjoiMTYyMzllZGU3ZDNiMmExODVkOWQ2MDc3NmIwNjkyZTEiLCJ1c2VySWQiOiI2MjUxNTcyNDkifQ==</vt:lpwstr>
  </property>
</Properties>
</file>